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E2C7" w14:textId="77777777" w:rsidR="007E2F33" w:rsidRDefault="007E2F33" w:rsidP="007E2F33">
      <w:pPr>
        <w:pStyle w:val="ConsPlusTitle"/>
        <w:rPr>
          <w:rFonts w:ascii="Times New Roman" w:hAnsi="Times New Roman" w:cs="Times New Roman"/>
          <w:sz w:val="28"/>
          <w:szCs w:val="28"/>
        </w:rPr>
      </w:pPr>
    </w:p>
    <w:p w14:paraId="0134CE87"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МОТОРСКАЯ СЕЛЬСКАЯ Д</w:t>
      </w:r>
      <w:r w:rsidRPr="00DA69CD">
        <w:rPr>
          <w:rFonts w:ascii="Times New Roman" w:hAnsi="Times New Roman" w:cs="Times New Roman"/>
          <w:b w:val="0"/>
          <w:sz w:val="28"/>
          <w:szCs w:val="28"/>
        </w:rPr>
        <w:t>УМА</w:t>
      </w:r>
      <w:r>
        <w:rPr>
          <w:rFonts w:ascii="Times New Roman" w:hAnsi="Times New Roman" w:cs="Times New Roman"/>
          <w:sz w:val="28"/>
          <w:szCs w:val="28"/>
        </w:rPr>
        <w:t xml:space="preserve"> </w:t>
      </w:r>
    </w:p>
    <w:p w14:paraId="61E3C98A"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p>
    <w:p w14:paraId="7AB78B52"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14:paraId="6E68CC70"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14:paraId="4577C412" w14:textId="77777777" w:rsidR="007E2F33" w:rsidRDefault="007E2F33" w:rsidP="007E2F33">
      <w:pPr>
        <w:pStyle w:val="ConsPlusTitle"/>
        <w:jc w:val="center"/>
        <w:rPr>
          <w:rFonts w:ascii="Times New Roman" w:hAnsi="Times New Roman" w:cs="Times New Roman"/>
          <w:sz w:val="36"/>
          <w:szCs w:val="36"/>
        </w:rPr>
      </w:pPr>
    </w:p>
    <w:p w14:paraId="1EA9C939" w14:textId="77777777" w:rsidR="007E2F33" w:rsidRDefault="007E2F33" w:rsidP="007E2F33">
      <w:pPr>
        <w:pStyle w:val="ConsPlusTitle"/>
        <w:jc w:val="center"/>
        <w:rPr>
          <w:rFonts w:ascii="Times New Roman" w:hAnsi="Times New Roman" w:cs="Times New Roman"/>
          <w:sz w:val="32"/>
          <w:szCs w:val="32"/>
        </w:rPr>
      </w:pPr>
      <w:r>
        <w:rPr>
          <w:rFonts w:ascii="Times New Roman" w:hAnsi="Times New Roman" w:cs="Times New Roman"/>
          <w:sz w:val="32"/>
          <w:szCs w:val="32"/>
        </w:rPr>
        <w:t>РЕШЕНИЕ</w:t>
      </w:r>
    </w:p>
    <w:p w14:paraId="72994BA6" w14:textId="77777777" w:rsidR="007E2F33" w:rsidRDefault="007E2F33" w:rsidP="007E2F33">
      <w:pPr>
        <w:pStyle w:val="ConsPlusTitle"/>
        <w:jc w:val="cente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5784"/>
        <w:gridCol w:w="1771"/>
      </w:tblGrid>
      <w:tr w:rsidR="007E2F33" w14:paraId="1A246B88" w14:textId="77777777" w:rsidTr="00570EE0">
        <w:tc>
          <w:tcPr>
            <w:tcW w:w="1809" w:type="dxa"/>
            <w:tcBorders>
              <w:bottom w:val="single" w:sz="4" w:space="0" w:color="auto"/>
            </w:tcBorders>
          </w:tcPr>
          <w:p w14:paraId="7DF80521" w14:textId="77777777" w:rsidR="007E2F33" w:rsidRDefault="007E2F33" w:rsidP="00570E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14.03.2019</w:t>
            </w:r>
          </w:p>
        </w:tc>
        <w:tc>
          <w:tcPr>
            <w:tcW w:w="5954" w:type="dxa"/>
          </w:tcPr>
          <w:p w14:paraId="2EE9BD7F" w14:textId="77777777" w:rsidR="007E2F33" w:rsidRDefault="007E2F33" w:rsidP="00570EE0">
            <w:pPr>
              <w:pStyle w:val="ConsPlusTitle"/>
              <w:jc w:val="center"/>
              <w:rPr>
                <w:rFonts w:ascii="Times New Roman" w:hAnsi="Times New Roman" w:cs="Times New Roman"/>
                <w:b w:val="0"/>
                <w:sz w:val="28"/>
                <w:szCs w:val="28"/>
              </w:rPr>
            </w:pPr>
          </w:p>
        </w:tc>
        <w:tc>
          <w:tcPr>
            <w:tcW w:w="1807" w:type="dxa"/>
            <w:tcBorders>
              <w:bottom w:val="single" w:sz="4" w:space="0" w:color="auto"/>
            </w:tcBorders>
          </w:tcPr>
          <w:p w14:paraId="58178A60" w14:textId="77777777" w:rsidR="007E2F33" w:rsidRDefault="007E2F33" w:rsidP="00570E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1/3 </w:t>
            </w:r>
          </w:p>
        </w:tc>
      </w:tr>
    </w:tbl>
    <w:p w14:paraId="023DEE0B" w14:textId="77777777" w:rsidR="007E2F33" w:rsidRDefault="007E2F33" w:rsidP="007E2F33">
      <w:pPr>
        <w:pStyle w:val="ConsPlusTitle"/>
        <w:jc w:val="center"/>
        <w:rPr>
          <w:rFonts w:ascii="Times New Roman" w:hAnsi="Times New Roman" w:cs="Times New Roman"/>
          <w:b w:val="0"/>
          <w:sz w:val="48"/>
          <w:szCs w:val="48"/>
        </w:rPr>
      </w:pPr>
      <w:r>
        <w:rPr>
          <w:rFonts w:ascii="Times New Roman" w:hAnsi="Times New Roman" w:cs="Times New Roman"/>
          <w:b w:val="0"/>
          <w:sz w:val="28"/>
          <w:szCs w:val="28"/>
        </w:rPr>
        <w:t>д. Надежда</w:t>
      </w:r>
    </w:p>
    <w:p w14:paraId="1CE1C0DD" w14:textId="77777777" w:rsidR="007E2F33" w:rsidRDefault="007E2F33" w:rsidP="007E2F33">
      <w:pPr>
        <w:pStyle w:val="ConsPlusTitle"/>
        <w:jc w:val="center"/>
        <w:rPr>
          <w:rFonts w:ascii="Times New Roman" w:hAnsi="Times New Roman" w:cs="Times New Roman"/>
          <w:b w:val="0"/>
          <w:sz w:val="48"/>
          <w:szCs w:val="48"/>
        </w:rPr>
      </w:pPr>
    </w:p>
    <w:p w14:paraId="1BB09FDA" w14:textId="77777777" w:rsidR="007E2F33" w:rsidRDefault="007E2F33" w:rsidP="007E2F33">
      <w:pPr>
        <w:pStyle w:val="ConsPlusTitle"/>
        <w:jc w:val="center"/>
        <w:rPr>
          <w:rFonts w:ascii="Times New Roman" w:hAnsi="Times New Roman" w:cs="Times New Roman"/>
          <w:sz w:val="48"/>
          <w:szCs w:val="48"/>
        </w:rPr>
      </w:pPr>
      <w:r>
        <w:rPr>
          <w:rFonts w:ascii="Times New Roman" w:hAnsi="Times New Roman" w:cs="Times New Roman"/>
          <w:sz w:val="28"/>
          <w:szCs w:val="28"/>
        </w:rPr>
        <w:t xml:space="preserve">Об утверждении Положения об оплате </w:t>
      </w:r>
      <w:proofErr w:type="gramStart"/>
      <w:r>
        <w:rPr>
          <w:rFonts w:ascii="Times New Roman" w:hAnsi="Times New Roman" w:cs="Times New Roman"/>
          <w:sz w:val="28"/>
          <w:szCs w:val="28"/>
        </w:rPr>
        <w:t xml:space="preserve">труда  </w:t>
      </w:r>
      <w:r w:rsidRPr="000610D9">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области</w:t>
      </w:r>
    </w:p>
    <w:p w14:paraId="61F13633" w14:textId="77777777" w:rsidR="007E2F33" w:rsidRPr="00893DDB" w:rsidRDefault="007E2F33" w:rsidP="007E2F33">
      <w:pPr>
        <w:pStyle w:val="ConsPlusTitle"/>
        <w:jc w:val="center"/>
        <w:rPr>
          <w:rFonts w:ascii="Times New Roman" w:hAnsi="Times New Roman" w:cs="Times New Roman"/>
          <w:b w:val="0"/>
          <w:sz w:val="48"/>
          <w:szCs w:val="48"/>
        </w:rPr>
      </w:pPr>
    </w:p>
    <w:p w14:paraId="7DB931B8" w14:textId="77777777" w:rsidR="007E2F33" w:rsidRDefault="007E2F33" w:rsidP="007E2F3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893D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Федеральным законом от 02.03.2007 № 25-ФЗ «О муниципальной службе в Российской Федерации»,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w:t>
      </w:r>
      <w:r w:rsidRPr="00893DDB">
        <w:rPr>
          <w:rFonts w:ascii="Times New Roman" w:hAnsi="Times New Roman" w:cs="Times New Roman"/>
          <w:color w:val="000000" w:themeColor="text1"/>
          <w:sz w:val="28"/>
          <w:szCs w:val="28"/>
        </w:rPr>
        <w:t xml:space="preserve"> </w:t>
      </w:r>
      <w:hyperlink r:id="rId4" w:history="1">
        <w:r w:rsidRPr="00893DDB">
          <w:rPr>
            <w:rFonts w:ascii="Times New Roman" w:hAnsi="Times New Roman" w:cs="Times New Roman"/>
            <w:color w:val="000000" w:themeColor="text1"/>
            <w:sz w:val="28"/>
            <w:szCs w:val="28"/>
          </w:rPr>
          <w:t>постановлением</w:t>
        </w:r>
      </w:hyperlink>
      <w:r w:rsidRPr="00893DDB">
        <w:rPr>
          <w:rFonts w:ascii="Times New Roman" w:hAnsi="Times New Roman" w:cs="Times New Roman"/>
          <w:color w:val="000000" w:themeColor="text1"/>
          <w:sz w:val="28"/>
          <w:szCs w:val="28"/>
        </w:rPr>
        <w:t xml:space="preserve"> Правительства Кировской области от 12.04.2011 N 98/120 </w:t>
      </w:r>
      <w:r>
        <w:rPr>
          <w:rFonts w:ascii="Times New Roman" w:hAnsi="Times New Roman" w:cs="Times New Roman"/>
          <w:color w:val="000000" w:themeColor="text1"/>
          <w:sz w:val="28"/>
          <w:szCs w:val="28"/>
        </w:rPr>
        <w:t>«</w:t>
      </w:r>
      <w:r w:rsidRPr="00893DDB">
        <w:rPr>
          <w:rFonts w:ascii="Times New Roman" w:hAnsi="Times New Roman" w:cs="Times New Roman"/>
          <w:color w:val="000000" w:themeColor="text1"/>
          <w:sz w:val="28"/>
          <w:szCs w:val="28"/>
        </w:rPr>
        <w:t>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w:t>
      </w:r>
      <w:r>
        <w:rPr>
          <w:rFonts w:ascii="Times New Roman" w:hAnsi="Times New Roman" w:cs="Times New Roman"/>
          <w:color w:val="000000" w:themeColor="text1"/>
          <w:sz w:val="28"/>
          <w:szCs w:val="28"/>
        </w:rPr>
        <w:t xml:space="preserve">х образований Кировской области», Уставом муниципального образования Моторское сельское поселение </w:t>
      </w:r>
      <w:proofErr w:type="spellStart"/>
      <w:r>
        <w:rPr>
          <w:rFonts w:ascii="Times New Roman" w:hAnsi="Times New Roman" w:cs="Times New Roman"/>
          <w:color w:val="000000" w:themeColor="text1"/>
          <w:sz w:val="28"/>
          <w:szCs w:val="28"/>
        </w:rPr>
        <w:t>Моторская</w:t>
      </w:r>
      <w:proofErr w:type="spellEnd"/>
      <w:r>
        <w:rPr>
          <w:rFonts w:ascii="Times New Roman" w:hAnsi="Times New Roman" w:cs="Times New Roman"/>
          <w:color w:val="000000" w:themeColor="text1"/>
          <w:sz w:val="28"/>
          <w:szCs w:val="28"/>
        </w:rPr>
        <w:t xml:space="preserve"> сельская Дума </w:t>
      </w:r>
      <w:r w:rsidRPr="00893DDB">
        <w:rPr>
          <w:rFonts w:ascii="Times New Roman" w:hAnsi="Times New Roman" w:cs="Times New Roman"/>
          <w:b/>
          <w:color w:val="000000" w:themeColor="text1"/>
          <w:sz w:val="28"/>
          <w:szCs w:val="28"/>
        </w:rPr>
        <w:t>РЕШИЛА:</w:t>
      </w:r>
    </w:p>
    <w:p w14:paraId="44B54EF6" w14:textId="77777777" w:rsidR="007E2F33" w:rsidRPr="00893DDB"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1. </w:t>
      </w:r>
      <w:r w:rsidRPr="00893DDB">
        <w:rPr>
          <w:rFonts w:ascii="Times New Roman" w:hAnsi="Times New Roman" w:cs="Times New Roman"/>
          <w:color w:val="000000" w:themeColor="text1"/>
          <w:sz w:val="28"/>
          <w:szCs w:val="28"/>
        </w:rPr>
        <w:t xml:space="preserve">Утвердить </w:t>
      </w:r>
      <w:r>
        <w:rPr>
          <w:rFonts w:ascii="Times New Roman" w:hAnsi="Times New Roman" w:cs="Times New Roman"/>
          <w:sz w:val="28"/>
          <w:szCs w:val="28"/>
        </w:rPr>
        <w:t>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Моторского сельского поселения Кильмезского района Кировской области. Прилагается.</w:t>
      </w:r>
    </w:p>
    <w:p w14:paraId="7AA31B97" w14:textId="77777777" w:rsidR="007E2F33" w:rsidRDefault="007E2F33" w:rsidP="007E2F33">
      <w:pPr>
        <w:pStyle w:val="ConsPlusNormal"/>
        <w:ind w:firstLine="709"/>
        <w:jc w:val="both"/>
        <w:rPr>
          <w:rFonts w:ascii="Times New Roman" w:hAnsi="Times New Roman" w:cs="Times New Roman"/>
          <w:sz w:val="28"/>
          <w:szCs w:val="28"/>
        </w:rPr>
      </w:pPr>
      <w:r w:rsidRPr="00893DDB">
        <w:rPr>
          <w:rFonts w:ascii="Times New Roman" w:hAnsi="Times New Roman" w:cs="Times New Roman"/>
          <w:sz w:val="28"/>
          <w:szCs w:val="28"/>
        </w:rPr>
        <w:t xml:space="preserve">2. Признать утратившими силу решения </w:t>
      </w:r>
      <w:proofErr w:type="spellStart"/>
      <w:r>
        <w:rPr>
          <w:rFonts w:ascii="Times New Roman" w:hAnsi="Times New Roman" w:cs="Times New Roman"/>
          <w:sz w:val="28"/>
          <w:szCs w:val="28"/>
        </w:rPr>
        <w:t>Моторской</w:t>
      </w:r>
      <w:proofErr w:type="spellEnd"/>
      <w:r>
        <w:rPr>
          <w:rFonts w:ascii="Times New Roman" w:hAnsi="Times New Roman" w:cs="Times New Roman"/>
          <w:sz w:val="28"/>
          <w:szCs w:val="28"/>
        </w:rPr>
        <w:t xml:space="preserve"> сельской</w:t>
      </w:r>
      <w:r w:rsidRPr="00893DDB">
        <w:rPr>
          <w:rFonts w:ascii="Times New Roman" w:hAnsi="Times New Roman" w:cs="Times New Roman"/>
          <w:sz w:val="28"/>
          <w:szCs w:val="28"/>
        </w:rPr>
        <w:t xml:space="preserve"> Думы:</w:t>
      </w:r>
    </w:p>
    <w:p w14:paraId="5E666318"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28.05.2013 № 5/2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учитываемых при установлении нормативов формирования расходов на содержание органов местного самоуправления муниципального образования Моторское сельское поселение Кильмезского района Кировской области» (с изменениями от </w:t>
      </w:r>
      <w:r>
        <w:rPr>
          <w:rFonts w:ascii="Times New Roman" w:hAnsi="Times New Roman" w:cs="Times New Roman"/>
          <w:sz w:val="28"/>
          <w:szCs w:val="28"/>
        </w:rPr>
        <w:lastRenderedPageBreak/>
        <w:t>17.12.2013 № 9/4)</w:t>
      </w:r>
    </w:p>
    <w:p w14:paraId="18F477A6" w14:textId="77777777" w:rsidR="007E2F33" w:rsidRPr="00AF1252" w:rsidRDefault="007E2F33" w:rsidP="007E2F33">
      <w:pPr>
        <w:tabs>
          <w:tab w:val="left" w:pos="7530"/>
        </w:tabs>
        <w:ind w:firstLine="709"/>
        <w:jc w:val="both"/>
        <w:rPr>
          <w:sz w:val="28"/>
          <w:szCs w:val="28"/>
          <w:lang w:bidi="ru-RU"/>
        </w:rPr>
      </w:pPr>
      <w:r w:rsidRPr="00AF1252">
        <w:rPr>
          <w:sz w:val="28"/>
          <w:szCs w:val="28"/>
          <w:lang w:bidi="ru-RU"/>
        </w:rPr>
        <w:t xml:space="preserve">3. </w:t>
      </w:r>
      <w:r w:rsidRPr="00AF1252">
        <w:rPr>
          <w:sz w:val="28"/>
          <w:szCs w:val="28"/>
        </w:rPr>
        <w:t xml:space="preserve">Настоящее решение опубликовать на официальном сайте муниципального образования </w:t>
      </w:r>
      <w:r>
        <w:rPr>
          <w:sz w:val="28"/>
          <w:szCs w:val="28"/>
        </w:rPr>
        <w:t xml:space="preserve">Моторское сельское поселение Кильмезского </w:t>
      </w:r>
      <w:proofErr w:type="gramStart"/>
      <w:r>
        <w:rPr>
          <w:sz w:val="28"/>
          <w:szCs w:val="28"/>
        </w:rPr>
        <w:t xml:space="preserve">района </w:t>
      </w:r>
      <w:r w:rsidRPr="00AF1252">
        <w:rPr>
          <w:sz w:val="28"/>
          <w:szCs w:val="28"/>
        </w:rPr>
        <w:t xml:space="preserve"> Кировской</w:t>
      </w:r>
      <w:proofErr w:type="gramEnd"/>
      <w:r w:rsidRPr="00AF1252">
        <w:rPr>
          <w:sz w:val="28"/>
          <w:szCs w:val="28"/>
        </w:rPr>
        <w:t xml:space="preserve"> области.</w:t>
      </w:r>
    </w:p>
    <w:p w14:paraId="759ECC4E" w14:textId="77777777" w:rsidR="007E2F33" w:rsidRDefault="007E2F33" w:rsidP="007E2F33">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AF1252">
        <w:rPr>
          <w:rFonts w:ascii="Times New Roman" w:hAnsi="Times New Roman" w:cs="Times New Roman"/>
          <w:sz w:val="28"/>
          <w:szCs w:val="28"/>
          <w:lang w:bidi="ru-RU"/>
        </w:rPr>
        <w:t xml:space="preserve">4. </w:t>
      </w:r>
      <w:r w:rsidRPr="00AF1252">
        <w:rPr>
          <w:rFonts w:ascii="Times New Roman" w:hAnsi="Times New Roman" w:cs="Times New Roman"/>
          <w:sz w:val="28"/>
          <w:szCs w:val="28"/>
        </w:rPr>
        <w:t xml:space="preserve">Настоящее решение вступает в силу с </w:t>
      </w:r>
      <w:r>
        <w:rPr>
          <w:rFonts w:ascii="Times New Roman" w:hAnsi="Times New Roman" w:cs="Times New Roman"/>
          <w:sz w:val="28"/>
          <w:szCs w:val="28"/>
        </w:rPr>
        <w:t>01.01.2019 года</w:t>
      </w:r>
      <w:r w:rsidRPr="00AF1252">
        <w:rPr>
          <w:rFonts w:ascii="Times New Roman" w:hAnsi="Times New Roman" w:cs="Times New Roman"/>
          <w:sz w:val="28"/>
          <w:szCs w:val="28"/>
        </w:rPr>
        <w:t>.</w:t>
      </w:r>
    </w:p>
    <w:p w14:paraId="6810C498" w14:textId="77777777" w:rsidR="007E2F33" w:rsidRDefault="007E2F33" w:rsidP="007E2F33">
      <w:pPr>
        <w:pStyle w:val="ConsPlusNormal"/>
        <w:ind w:firstLine="709"/>
        <w:jc w:val="both"/>
        <w:rPr>
          <w:rFonts w:ascii="Times New Roman" w:hAnsi="Times New Roman" w:cs="Times New Roman"/>
          <w:sz w:val="28"/>
          <w:szCs w:val="28"/>
        </w:rPr>
      </w:pPr>
    </w:p>
    <w:p w14:paraId="6652E996" w14:textId="77777777" w:rsidR="007E2F33" w:rsidRDefault="007E2F33" w:rsidP="007E2F33">
      <w:pPr>
        <w:pStyle w:val="ConsPlusNormal"/>
        <w:ind w:firstLine="709"/>
        <w:jc w:val="both"/>
        <w:rPr>
          <w:rFonts w:ascii="Times New Roman" w:hAnsi="Times New Roman" w:cs="Times New Roman"/>
          <w:sz w:val="28"/>
          <w:szCs w:val="28"/>
        </w:rPr>
      </w:pPr>
    </w:p>
    <w:p w14:paraId="15D80EB0" w14:textId="77777777" w:rsidR="007E2F33" w:rsidRDefault="007E2F33" w:rsidP="007E2F33">
      <w:pPr>
        <w:pStyle w:val="ConsPlusNormal"/>
        <w:ind w:firstLine="709"/>
        <w:jc w:val="both"/>
        <w:rPr>
          <w:rFonts w:ascii="Times New Roman" w:hAnsi="Times New Roman" w:cs="Times New Roman"/>
          <w:sz w:val="28"/>
          <w:szCs w:val="28"/>
        </w:rPr>
      </w:pPr>
    </w:p>
    <w:p w14:paraId="1CB83EB2" w14:textId="77777777" w:rsidR="007E2F33" w:rsidRDefault="007E2F33" w:rsidP="007E2F33">
      <w:pPr>
        <w:pStyle w:val="ConsPlusNormal"/>
        <w:ind w:firstLine="709"/>
        <w:jc w:val="both"/>
        <w:rPr>
          <w:rFonts w:ascii="Times New Roman" w:hAnsi="Times New Roman" w:cs="Times New Roman"/>
          <w:sz w:val="28"/>
          <w:szCs w:val="28"/>
        </w:rPr>
      </w:pPr>
    </w:p>
    <w:p w14:paraId="6349F473"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Глава Моторского</w:t>
      </w:r>
    </w:p>
    <w:p w14:paraId="2733CC0D"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сельского поселения                                                            В.А.Федорко</w:t>
      </w:r>
    </w:p>
    <w:p w14:paraId="0927D443" w14:textId="77777777" w:rsidR="007E2F33" w:rsidRDefault="007E2F33" w:rsidP="007E2F33">
      <w:pPr>
        <w:pStyle w:val="ConsPlusTitle"/>
        <w:rPr>
          <w:rFonts w:ascii="Times New Roman" w:hAnsi="Times New Roman" w:cs="Times New Roman"/>
          <w:b w:val="0"/>
          <w:sz w:val="28"/>
          <w:szCs w:val="28"/>
        </w:rPr>
      </w:pPr>
    </w:p>
    <w:p w14:paraId="5806B108" w14:textId="77777777" w:rsidR="007E2F33" w:rsidRDefault="007E2F33" w:rsidP="007E2F33">
      <w:pPr>
        <w:pStyle w:val="ConsPlusTitle"/>
        <w:rPr>
          <w:rFonts w:ascii="Times New Roman" w:hAnsi="Times New Roman" w:cs="Times New Roman"/>
          <w:b w:val="0"/>
          <w:sz w:val="28"/>
          <w:szCs w:val="28"/>
        </w:rPr>
      </w:pPr>
    </w:p>
    <w:p w14:paraId="13C25D92" w14:textId="77777777" w:rsidR="007E2F33" w:rsidRDefault="007E2F33" w:rsidP="007E2F33">
      <w:pPr>
        <w:pStyle w:val="ConsPlusTitle"/>
        <w:rPr>
          <w:rFonts w:ascii="Times New Roman" w:hAnsi="Times New Roman" w:cs="Times New Roman"/>
          <w:b w:val="0"/>
          <w:sz w:val="28"/>
          <w:szCs w:val="28"/>
        </w:rPr>
      </w:pPr>
    </w:p>
    <w:p w14:paraId="228C5F77" w14:textId="77777777" w:rsidR="007E2F33" w:rsidRDefault="007E2F33" w:rsidP="007E2F33">
      <w:pPr>
        <w:pStyle w:val="ConsPlusTitle"/>
        <w:rPr>
          <w:rFonts w:ascii="Times New Roman" w:hAnsi="Times New Roman" w:cs="Times New Roman"/>
          <w:b w:val="0"/>
          <w:sz w:val="28"/>
          <w:szCs w:val="28"/>
        </w:rPr>
      </w:pPr>
    </w:p>
    <w:p w14:paraId="7E371F42" w14:textId="77777777" w:rsidR="007E2F33" w:rsidRDefault="007E2F33" w:rsidP="007E2F33">
      <w:pPr>
        <w:pStyle w:val="ConsPlusTitle"/>
        <w:rPr>
          <w:rFonts w:ascii="Times New Roman" w:hAnsi="Times New Roman" w:cs="Times New Roman"/>
          <w:b w:val="0"/>
          <w:sz w:val="28"/>
          <w:szCs w:val="28"/>
        </w:rPr>
      </w:pPr>
    </w:p>
    <w:p w14:paraId="23B72EAC" w14:textId="77777777" w:rsidR="007E2F33" w:rsidRDefault="007E2F33" w:rsidP="007E2F33">
      <w:pPr>
        <w:pStyle w:val="ConsPlusTitle"/>
        <w:rPr>
          <w:rFonts w:ascii="Times New Roman" w:hAnsi="Times New Roman" w:cs="Times New Roman"/>
          <w:b w:val="0"/>
          <w:sz w:val="28"/>
          <w:szCs w:val="28"/>
        </w:rPr>
      </w:pPr>
    </w:p>
    <w:p w14:paraId="45865486" w14:textId="77777777" w:rsidR="007E2F33" w:rsidRDefault="007E2F33" w:rsidP="007E2F33">
      <w:pPr>
        <w:pStyle w:val="ConsPlusTitle"/>
        <w:rPr>
          <w:rFonts w:ascii="Times New Roman" w:hAnsi="Times New Roman" w:cs="Times New Roman"/>
          <w:b w:val="0"/>
          <w:sz w:val="28"/>
          <w:szCs w:val="28"/>
        </w:rPr>
      </w:pPr>
    </w:p>
    <w:p w14:paraId="4D6582ED" w14:textId="77777777" w:rsidR="007E2F33" w:rsidRDefault="007E2F33" w:rsidP="007E2F33">
      <w:pPr>
        <w:pStyle w:val="ConsPlusTitle"/>
        <w:rPr>
          <w:rFonts w:ascii="Times New Roman" w:hAnsi="Times New Roman" w:cs="Times New Roman"/>
          <w:b w:val="0"/>
          <w:sz w:val="28"/>
          <w:szCs w:val="28"/>
        </w:rPr>
      </w:pPr>
    </w:p>
    <w:p w14:paraId="4A5CADAA" w14:textId="77777777" w:rsidR="007E2F33" w:rsidRDefault="007E2F33" w:rsidP="007E2F33">
      <w:pPr>
        <w:pStyle w:val="ConsPlusTitle"/>
        <w:rPr>
          <w:rFonts w:ascii="Times New Roman" w:hAnsi="Times New Roman" w:cs="Times New Roman"/>
          <w:b w:val="0"/>
          <w:sz w:val="28"/>
          <w:szCs w:val="28"/>
        </w:rPr>
      </w:pPr>
    </w:p>
    <w:p w14:paraId="607F3E5A" w14:textId="77777777" w:rsidR="007E2F33" w:rsidRDefault="007E2F33" w:rsidP="007E2F33">
      <w:pPr>
        <w:pStyle w:val="ConsPlusTitle"/>
        <w:rPr>
          <w:rFonts w:ascii="Times New Roman" w:hAnsi="Times New Roman" w:cs="Times New Roman"/>
          <w:b w:val="0"/>
          <w:sz w:val="28"/>
          <w:szCs w:val="28"/>
        </w:rPr>
      </w:pPr>
    </w:p>
    <w:p w14:paraId="0C87FC9B" w14:textId="77777777" w:rsidR="007E2F33" w:rsidRDefault="007E2F33" w:rsidP="007E2F33">
      <w:pPr>
        <w:pStyle w:val="ConsPlusTitle"/>
        <w:rPr>
          <w:rFonts w:ascii="Times New Roman" w:hAnsi="Times New Roman" w:cs="Times New Roman"/>
          <w:b w:val="0"/>
          <w:sz w:val="28"/>
          <w:szCs w:val="28"/>
        </w:rPr>
      </w:pPr>
    </w:p>
    <w:p w14:paraId="57F28E17" w14:textId="77777777" w:rsidR="007E2F33" w:rsidRDefault="007E2F33" w:rsidP="007E2F33">
      <w:pPr>
        <w:pStyle w:val="ConsPlusTitle"/>
        <w:rPr>
          <w:rFonts w:ascii="Times New Roman" w:hAnsi="Times New Roman" w:cs="Times New Roman"/>
          <w:b w:val="0"/>
          <w:sz w:val="28"/>
          <w:szCs w:val="28"/>
        </w:rPr>
      </w:pPr>
    </w:p>
    <w:p w14:paraId="0F41E2A6" w14:textId="77777777" w:rsidR="007E2F33" w:rsidRDefault="007E2F33" w:rsidP="007E2F33">
      <w:pPr>
        <w:pStyle w:val="ConsPlusTitle"/>
        <w:rPr>
          <w:rFonts w:ascii="Times New Roman" w:hAnsi="Times New Roman" w:cs="Times New Roman"/>
          <w:b w:val="0"/>
          <w:sz w:val="28"/>
          <w:szCs w:val="28"/>
        </w:rPr>
      </w:pPr>
    </w:p>
    <w:p w14:paraId="6DA0A90F" w14:textId="77777777" w:rsidR="007E2F33" w:rsidRDefault="007E2F33" w:rsidP="007E2F33">
      <w:pPr>
        <w:pStyle w:val="ConsPlusTitle"/>
        <w:rPr>
          <w:rFonts w:ascii="Times New Roman" w:hAnsi="Times New Roman" w:cs="Times New Roman"/>
          <w:b w:val="0"/>
          <w:sz w:val="28"/>
          <w:szCs w:val="28"/>
        </w:rPr>
      </w:pPr>
    </w:p>
    <w:p w14:paraId="47828B7A" w14:textId="77777777" w:rsidR="007E2F33" w:rsidRDefault="007E2F33" w:rsidP="007E2F33">
      <w:pPr>
        <w:pStyle w:val="ConsPlusTitle"/>
        <w:rPr>
          <w:rFonts w:ascii="Times New Roman" w:hAnsi="Times New Roman" w:cs="Times New Roman"/>
          <w:b w:val="0"/>
          <w:sz w:val="28"/>
          <w:szCs w:val="28"/>
        </w:rPr>
      </w:pPr>
    </w:p>
    <w:p w14:paraId="762D97DE" w14:textId="77777777" w:rsidR="007E2F33" w:rsidRDefault="007E2F33" w:rsidP="007E2F33">
      <w:pPr>
        <w:pStyle w:val="ConsPlusTitle"/>
        <w:rPr>
          <w:rFonts w:ascii="Times New Roman" w:hAnsi="Times New Roman" w:cs="Times New Roman"/>
          <w:b w:val="0"/>
          <w:sz w:val="28"/>
          <w:szCs w:val="28"/>
        </w:rPr>
      </w:pPr>
    </w:p>
    <w:p w14:paraId="4E28039A" w14:textId="77777777" w:rsidR="007E2F33" w:rsidRDefault="007E2F33" w:rsidP="007E2F33">
      <w:pPr>
        <w:pStyle w:val="ConsPlusTitle"/>
        <w:rPr>
          <w:rFonts w:ascii="Times New Roman" w:hAnsi="Times New Roman" w:cs="Times New Roman"/>
          <w:b w:val="0"/>
          <w:sz w:val="28"/>
          <w:szCs w:val="28"/>
        </w:rPr>
      </w:pPr>
    </w:p>
    <w:p w14:paraId="701F10C5"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14:paraId="72D34FFF"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14:paraId="2FB0E259" w14:textId="77777777" w:rsidR="007E2F33" w:rsidRDefault="007E2F33" w:rsidP="007E2F33">
      <w:pPr>
        <w:pStyle w:val="ConsPlusTitle"/>
        <w:rPr>
          <w:rFonts w:ascii="Times New Roman" w:hAnsi="Times New Roman" w:cs="Times New Roman"/>
          <w:b w:val="0"/>
          <w:sz w:val="28"/>
          <w:szCs w:val="28"/>
        </w:rPr>
      </w:pPr>
    </w:p>
    <w:p w14:paraId="2FE83BC9" w14:textId="77777777" w:rsidR="007E2F33" w:rsidRDefault="007E2F33" w:rsidP="007E2F33">
      <w:pPr>
        <w:pStyle w:val="ConsPlusTitle"/>
        <w:rPr>
          <w:rFonts w:ascii="Times New Roman" w:hAnsi="Times New Roman" w:cs="Times New Roman"/>
          <w:b w:val="0"/>
          <w:sz w:val="28"/>
          <w:szCs w:val="28"/>
        </w:rPr>
      </w:pPr>
    </w:p>
    <w:p w14:paraId="7B4A647C" w14:textId="77777777" w:rsidR="007E2F33" w:rsidRDefault="007E2F33" w:rsidP="007E2F33">
      <w:pPr>
        <w:pStyle w:val="ConsPlusTitle"/>
        <w:rPr>
          <w:rFonts w:ascii="Times New Roman" w:hAnsi="Times New Roman" w:cs="Times New Roman"/>
          <w:b w:val="0"/>
          <w:sz w:val="28"/>
          <w:szCs w:val="28"/>
        </w:rPr>
      </w:pPr>
    </w:p>
    <w:p w14:paraId="6FFDDA69" w14:textId="77777777" w:rsidR="007E2F33" w:rsidRDefault="007E2F33" w:rsidP="007E2F33">
      <w:pPr>
        <w:pStyle w:val="ConsPlusTitle"/>
        <w:rPr>
          <w:rFonts w:ascii="Times New Roman" w:hAnsi="Times New Roman" w:cs="Times New Roman"/>
          <w:b w:val="0"/>
          <w:sz w:val="28"/>
          <w:szCs w:val="28"/>
        </w:rPr>
      </w:pPr>
    </w:p>
    <w:p w14:paraId="78B0E79A" w14:textId="77777777" w:rsidR="007E2F33" w:rsidRDefault="007E2F33" w:rsidP="007E2F33">
      <w:pPr>
        <w:pStyle w:val="ConsPlusTitle"/>
        <w:rPr>
          <w:rFonts w:ascii="Times New Roman" w:hAnsi="Times New Roman" w:cs="Times New Roman"/>
          <w:b w:val="0"/>
          <w:sz w:val="28"/>
          <w:szCs w:val="28"/>
        </w:rPr>
      </w:pPr>
    </w:p>
    <w:p w14:paraId="35B1E9B8" w14:textId="77777777" w:rsidR="007E2F33" w:rsidRDefault="007E2F33" w:rsidP="007E2F33">
      <w:pPr>
        <w:pStyle w:val="ConsPlusTitle"/>
        <w:rPr>
          <w:rFonts w:ascii="Times New Roman" w:hAnsi="Times New Roman" w:cs="Times New Roman"/>
          <w:b w:val="0"/>
          <w:sz w:val="28"/>
          <w:szCs w:val="28"/>
        </w:rPr>
      </w:pPr>
    </w:p>
    <w:p w14:paraId="05600B8B" w14:textId="77777777" w:rsidR="007E2F33" w:rsidRDefault="007E2F33" w:rsidP="007E2F33">
      <w:pPr>
        <w:pStyle w:val="ConsPlusTitle"/>
        <w:rPr>
          <w:rFonts w:ascii="Times New Roman" w:hAnsi="Times New Roman" w:cs="Times New Roman"/>
          <w:b w:val="0"/>
          <w:sz w:val="28"/>
          <w:szCs w:val="28"/>
        </w:rPr>
      </w:pPr>
    </w:p>
    <w:p w14:paraId="50A782DA" w14:textId="77777777" w:rsidR="007E2F33" w:rsidRDefault="007E2F33" w:rsidP="007E2F33">
      <w:pPr>
        <w:pStyle w:val="ConsPlusTitle"/>
        <w:rPr>
          <w:rFonts w:ascii="Times New Roman" w:hAnsi="Times New Roman" w:cs="Times New Roman"/>
          <w:b w:val="0"/>
          <w:sz w:val="28"/>
          <w:szCs w:val="28"/>
        </w:rPr>
      </w:pPr>
    </w:p>
    <w:p w14:paraId="4553B73E" w14:textId="77777777" w:rsidR="007E2F33" w:rsidRDefault="007E2F33" w:rsidP="007E2F33">
      <w:pPr>
        <w:pStyle w:val="ConsPlusTitle"/>
        <w:rPr>
          <w:rFonts w:ascii="Times New Roman" w:hAnsi="Times New Roman" w:cs="Times New Roman"/>
          <w:b w:val="0"/>
          <w:sz w:val="28"/>
          <w:szCs w:val="28"/>
        </w:rPr>
      </w:pPr>
    </w:p>
    <w:p w14:paraId="37A99B64" w14:textId="77777777" w:rsidR="007E2F33" w:rsidRDefault="007E2F33" w:rsidP="007E2F33">
      <w:pPr>
        <w:pStyle w:val="ConsPlusTitle"/>
        <w:rPr>
          <w:rFonts w:ascii="Times New Roman" w:hAnsi="Times New Roman" w:cs="Times New Roman"/>
          <w:b w:val="0"/>
          <w:sz w:val="28"/>
          <w:szCs w:val="28"/>
        </w:rPr>
      </w:pPr>
    </w:p>
    <w:p w14:paraId="331C8147" w14:textId="77777777" w:rsidR="007E2F33"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14:paraId="590AFF58" w14:textId="77777777" w:rsidR="007E2F33" w:rsidRDefault="007E2F33" w:rsidP="007E2F33">
      <w:pPr>
        <w:pStyle w:val="ConsPlusTitle"/>
        <w:rPr>
          <w:rFonts w:ascii="Times New Roman" w:hAnsi="Times New Roman" w:cs="Times New Roman"/>
          <w:b w:val="0"/>
          <w:sz w:val="28"/>
          <w:szCs w:val="28"/>
        </w:rPr>
      </w:pPr>
    </w:p>
    <w:p w14:paraId="1B7D201F" w14:textId="77777777" w:rsidR="007E2F33" w:rsidRDefault="007E2F33" w:rsidP="007E2F33">
      <w:pPr>
        <w:pStyle w:val="ConsPlusTitle"/>
        <w:rPr>
          <w:rFonts w:ascii="Times New Roman" w:hAnsi="Times New Roman" w:cs="Times New Roman"/>
          <w:b w:val="0"/>
          <w:sz w:val="28"/>
          <w:szCs w:val="28"/>
        </w:rPr>
      </w:pPr>
    </w:p>
    <w:p w14:paraId="5BC2C10B" w14:textId="77777777" w:rsidR="007E2F33" w:rsidRDefault="007E2F33" w:rsidP="007E2F33">
      <w:pPr>
        <w:pStyle w:val="ConsPlusTitle"/>
        <w:rPr>
          <w:rFonts w:ascii="Times New Roman" w:hAnsi="Times New Roman" w:cs="Times New Roman"/>
          <w:b w:val="0"/>
          <w:sz w:val="28"/>
          <w:szCs w:val="28"/>
        </w:rPr>
      </w:pPr>
    </w:p>
    <w:p w14:paraId="6B8BDA13" w14:textId="77777777" w:rsidR="007E2F33" w:rsidRDefault="007E2F33" w:rsidP="007E2F33">
      <w:pPr>
        <w:pStyle w:val="ConsPlusTitle"/>
        <w:rPr>
          <w:rFonts w:ascii="Times New Roman" w:hAnsi="Times New Roman" w:cs="Times New Roman"/>
          <w:b w:val="0"/>
          <w:sz w:val="28"/>
          <w:szCs w:val="28"/>
        </w:rPr>
      </w:pPr>
    </w:p>
    <w:p w14:paraId="1C8D2D63" w14:textId="77777777" w:rsidR="007E2F33" w:rsidRDefault="007E2F33" w:rsidP="007E2F33">
      <w:pPr>
        <w:pStyle w:val="ConsPlusTitle"/>
        <w:rPr>
          <w:rFonts w:ascii="Times New Roman" w:hAnsi="Times New Roman" w:cs="Times New Roman"/>
          <w:b w:val="0"/>
          <w:sz w:val="28"/>
          <w:szCs w:val="28"/>
        </w:rPr>
      </w:pPr>
    </w:p>
    <w:p w14:paraId="00BB2B51" w14:textId="35CB269C" w:rsidR="007E2F33" w:rsidRPr="000610D9"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Pr>
          <w:rFonts w:ascii="Times New Roman" w:hAnsi="Times New Roman" w:cs="Times New Roman"/>
          <w:b w:val="0"/>
          <w:sz w:val="28"/>
          <w:szCs w:val="28"/>
        </w:rPr>
        <w:t xml:space="preserve">   </w:t>
      </w:r>
      <w:r w:rsidRPr="002A59EF">
        <w:rPr>
          <w:rFonts w:ascii="Times New Roman" w:hAnsi="Times New Roman" w:cs="Times New Roman"/>
          <w:b w:val="0"/>
          <w:sz w:val="28"/>
          <w:szCs w:val="28"/>
        </w:rPr>
        <w:t>УТВЕР</w:t>
      </w:r>
      <w:r>
        <w:rPr>
          <w:rFonts w:ascii="Times New Roman" w:hAnsi="Times New Roman" w:cs="Times New Roman"/>
          <w:b w:val="0"/>
          <w:sz w:val="28"/>
          <w:szCs w:val="28"/>
        </w:rPr>
        <w:t>Ж</w:t>
      </w:r>
      <w:r w:rsidRPr="002A59EF">
        <w:rPr>
          <w:rFonts w:ascii="Times New Roman" w:hAnsi="Times New Roman" w:cs="Times New Roman"/>
          <w:b w:val="0"/>
          <w:sz w:val="28"/>
          <w:szCs w:val="28"/>
        </w:rPr>
        <w:t>ДЕНО</w:t>
      </w:r>
    </w:p>
    <w:p w14:paraId="277969B1"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2A59EF">
        <w:rPr>
          <w:rFonts w:ascii="Times New Roman" w:hAnsi="Times New Roman" w:cs="Times New Roman"/>
          <w:b w:val="0"/>
          <w:sz w:val="28"/>
          <w:szCs w:val="28"/>
        </w:rPr>
        <w:t xml:space="preserve">решением </w:t>
      </w:r>
      <w:proofErr w:type="spellStart"/>
      <w:r>
        <w:rPr>
          <w:rFonts w:ascii="Times New Roman" w:hAnsi="Times New Roman" w:cs="Times New Roman"/>
          <w:b w:val="0"/>
          <w:sz w:val="28"/>
          <w:szCs w:val="28"/>
        </w:rPr>
        <w:t>Моторской</w:t>
      </w:r>
      <w:proofErr w:type="spellEnd"/>
      <w:r w:rsidRPr="002A59EF">
        <w:rPr>
          <w:rFonts w:ascii="Times New Roman" w:hAnsi="Times New Roman" w:cs="Times New Roman"/>
          <w:b w:val="0"/>
          <w:sz w:val="28"/>
          <w:szCs w:val="28"/>
        </w:rPr>
        <w:t xml:space="preserve"> </w:t>
      </w:r>
    </w:p>
    <w:p w14:paraId="77D865AB" w14:textId="77777777" w:rsidR="007E2F33" w:rsidRPr="002A59EF" w:rsidRDefault="007E2F33" w:rsidP="007E2F3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сельской</w:t>
      </w:r>
      <w:r w:rsidRPr="002A59EF">
        <w:rPr>
          <w:rFonts w:ascii="Times New Roman" w:hAnsi="Times New Roman" w:cs="Times New Roman"/>
          <w:b w:val="0"/>
          <w:sz w:val="28"/>
          <w:szCs w:val="28"/>
        </w:rPr>
        <w:t xml:space="preserve"> Думы</w:t>
      </w:r>
    </w:p>
    <w:p w14:paraId="43C14992" w14:textId="77777777" w:rsidR="007E2F33" w:rsidRPr="002A59EF" w:rsidRDefault="007E2F33" w:rsidP="007E2F33">
      <w:pPr>
        <w:pStyle w:val="ConsPlusTitle"/>
        <w:spacing w:after="720"/>
        <w:rPr>
          <w:rFonts w:ascii="Times New Roman" w:hAnsi="Times New Roman" w:cs="Times New Roman"/>
          <w:b w:val="0"/>
          <w:sz w:val="28"/>
          <w:szCs w:val="28"/>
        </w:rPr>
      </w:pPr>
      <w:r>
        <w:rPr>
          <w:rFonts w:ascii="Times New Roman" w:hAnsi="Times New Roman" w:cs="Times New Roman"/>
          <w:b w:val="0"/>
          <w:sz w:val="28"/>
          <w:szCs w:val="28"/>
        </w:rPr>
        <w:t xml:space="preserve">                                                                                           от 14.03.2019 №1/3</w:t>
      </w:r>
    </w:p>
    <w:p w14:paraId="69302C3F"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14:paraId="781E4E4A" w14:textId="77777777" w:rsidR="007E2F33" w:rsidRDefault="007E2F33" w:rsidP="007E2F33">
      <w:pPr>
        <w:pStyle w:val="ConsPlusTitle"/>
        <w:jc w:val="center"/>
        <w:rPr>
          <w:rFonts w:ascii="Times New Roman" w:hAnsi="Times New Roman" w:cs="Times New Roman"/>
          <w:sz w:val="28"/>
          <w:szCs w:val="28"/>
        </w:rPr>
      </w:pPr>
      <w:r>
        <w:rPr>
          <w:rFonts w:ascii="Times New Roman" w:hAnsi="Times New Roman" w:cs="Times New Roman"/>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области</w:t>
      </w:r>
    </w:p>
    <w:p w14:paraId="3DAE722E" w14:textId="77777777" w:rsidR="007E2F33" w:rsidRDefault="007E2F33" w:rsidP="007E2F33">
      <w:pPr>
        <w:pStyle w:val="ConsPlusTitle"/>
        <w:jc w:val="center"/>
        <w:rPr>
          <w:rFonts w:ascii="Times New Roman" w:hAnsi="Times New Roman" w:cs="Times New Roman"/>
          <w:sz w:val="28"/>
          <w:szCs w:val="28"/>
        </w:rPr>
      </w:pPr>
    </w:p>
    <w:p w14:paraId="685F2DF1" w14:textId="77777777" w:rsidR="007E2F33" w:rsidRDefault="007E2F33" w:rsidP="007E2F33">
      <w:pPr>
        <w:pStyle w:val="ConsPlusTitle"/>
        <w:rPr>
          <w:rFonts w:ascii="Times New Roman" w:hAnsi="Times New Roman" w:cs="Times New Roman"/>
          <w:sz w:val="48"/>
          <w:szCs w:val="48"/>
        </w:rPr>
      </w:pPr>
      <w:r>
        <w:rPr>
          <w:rFonts w:ascii="Times New Roman" w:hAnsi="Times New Roman" w:cs="Times New Roman"/>
          <w:sz w:val="28"/>
          <w:szCs w:val="28"/>
        </w:rPr>
        <w:t xml:space="preserve">           1. Общие положения</w:t>
      </w:r>
    </w:p>
    <w:p w14:paraId="26727196" w14:textId="77777777" w:rsidR="007E2F33" w:rsidRDefault="007E2F33" w:rsidP="007E2F33">
      <w:pPr>
        <w:pStyle w:val="ConsPlusNormal"/>
        <w:ind w:firstLine="540"/>
        <w:jc w:val="center"/>
        <w:rPr>
          <w:rFonts w:ascii="Times New Roman" w:hAnsi="Times New Roman" w:cs="Times New Roman"/>
          <w:sz w:val="28"/>
          <w:szCs w:val="28"/>
        </w:rPr>
      </w:pPr>
    </w:p>
    <w:p w14:paraId="0F7C44B6" w14:textId="77777777"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A16A1">
        <w:rPr>
          <w:rFonts w:ascii="Times New Roman" w:hAnsi="Times New Roman" w:cs="Times New Roman"/>
          <w:sz w:val="28"/>
          <w:szCs w:val="28"/>
        </w:rPr>
        <w:t xml:space="preserve">Настоящее Положение </w:t>
      </w:r>
      <w:r>
        <w:rPr>
          <w:rFonts w:ascii="Times New Roman" w:hAnsi="Times New Roman" w:cs="Times New Roman"/>
          <w:sz w:val="28"/>
          <w:szCs w:val="28"/>
        </w:rPr>
        <w:t xml:space="preserve">регулирует отношения по оплате труда выборных должностных лиц местного самоуправления, осуществляющих свои полномочия на постоянной основе, и лиц, замещающих муниципальные должности администрации муниципального образования Моторского сельского поселения Кильмезского района Кировской </w:t>
      </w:r>
      <w:proofErr w:type="spellStart"/>
      <w:r>
        <w:rPr>
          <w:rFonts w:ascii="Times New Roman" w:hAnsi="Times New Roman" w:cs="Times New Roman"/>
          <w:sz w:val="28"/>
          <w:szCs w:val="28"/>
        </w:rPr>
        <w:t>Кировской</w:t>
      </w:r>
      <w:proofErr w:type="spellEnd"/>
      <w:r>
        <w:rPr>
          <w:rFonts w:ascii="Times New Roman" w:hAnsi="Times New Roman" w:cs="Times New Roman"/>
          <w:sz w:val="28"/>
          <w:szCs w:val="28"/>
        </w:rPr>
        <w:t xml:space="preserve"> области (далее – муниципальных служащих).</w:t>
      </w:r>
    </w:p>
    <w:p w14:paraId="2D64BCF4" w14:textId="77777777"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Настоящее Положение разработано в соответствии с законодательством Российской Федерации о труде, законодательством Российской Федерации и Кировской области о муниципальной службе, иными нормами действующего законодательства Российской Федерации, Кировской области, муниципальными правовыми актами Моторского сельского поселения и определяет условия оплаты труда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Моторское сельское поселение Кильмезского района Кировской области.</w:t>
      </w:r>
    </w:p>
    <w:p w14:paraId="0CB1B762" w14:textId="77777777" w:rsidR="007E2F33"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Оплата труда муниципальных служащих, устанавливаемая в соответствии с настоящим Положением, осуществляется за счет средств бюджета Моторского сельского поселения.</w:t>
      </w:r>
    </w:p>
    <w:p w14:paraId="18D4DCCE" w14:textId="77777777" w:rsidR="007E2F33" w:rsidRPr="002A16A1" w:rsidRDefault="007E2F33" w:rsidP="007E2F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Изменения размеров и условий оплаты труда муниципальных служащих осуществляется путем внесения изменений и дополнений в настоящее Положение.</w:t>
      </w:r>
    </w:p>
    <w:p w14:paraId="39279923" w14:textId="77777777" w:rsidR="007E2F33" w:rsidRDefault="007E2F33" w:rsidP="007E2F33">
      <w:pPr>
        <w:pStyle w:val="ConsPlusNormal"/>
        <w:outlineLvl w:val="1"/>
        <w:rPr>
          <w:rFonts w:ascii="Times New Roman" w:hAnsi="Times New Roman" w:cs="Times New Roman"/>
          <w:sz w:val="28"/>
          <w:szCs w:val="28"/>
        </w:rPr>
      </w:pPr>
    </w:p>
    <w:p w14:paraId="3F2AA670" w14:textId="77777777" w:rsidR="007E2F33" w:rsidRPr="00186443" w:rsidRDefault="007E2F33" w:rsidP="007E2F33">
      <w:pPr>
        <w:pStyle w:val="ConsPlusNormal"/>
        <w:outlineLvl w:val="1"/>
        <w:rPr>
          <w:rFonts w:ascii="Times New Roman" w:hAnsi="Times New Roman" w:cs="Times New Roman"/>
          <w:b/>
          <w:sz w:val="28"/>
          <w:szCs w:val="28"/>
        </w:rPr>
      </w:pPr>
      <w:r>
        <w:rPr>
          <w:rFonts w:ascii="Times New Roman" w:hAnsi="Times New Roman" w:cs="Times New Roman"/>
          <w:sz w:val="28"/>
          <w:szCs w:val="28"/>
        </w:rPr>
        <w:t xml:space="preserve">           </w:t>
      </w:r>
      <w:r w:rsidRPr="00186443">
        <w:rPr>
          <w:rFonts w:ascii="Times New Roman" w:hAnsi="Times New Roman" w:cs="Times New Roman"/>
          <w:b/>
          <w:sz w:val="28"/>
          <w:szCs w:val="28"/>
        </w:rPr>
        <w:t xml:space="preserve">2. Оплата труда выборного должностного лица </w:t>
      </w:r>
      <w:r>
        <w:rPr>
          <w:rFonts w:ascii="Times New Roman" w:hAnsi="Times New Roman" w:cs="Times New Roman"/>
          <w:b/>
          <w:sz w:val="28"/>
          <w:szCs w:val="28"/>
        </w:rPr>
        <w:t>Мотор</w:t>
      </w:r>
      <w:r w:rsidRPr="00186443">
        <w:rPr>
          <w:rFonts w:ascii="Times New Roman" w:hAnsi="Times New Roman" w:cs="Times New Roman"/>
          <w:b/>
          <w:sz w:val="28"/>
          <w:szCs w:val="28"/>
        </w:rPr>
        <w:t>ского сельского поселения</w:t>
      </w:r>
    </w:p>
    <w:p w14:paraId="623FDE8B" w14:textId="77777777" w:rsidR="007E2F33" w:rsidRPr="002A16A1" w:rsidRDefault="007E2F33" w:rsidP="007E2F33">
      <w:pPr>
        <w:pStyle w:val="ConsPlusNormal"/>
        <w:jc w:val="both"/>
        <w:rPr>
          <w:rFonts w:ascii="Times New Roman" w:hAnsi="Times New Roman" w:cs="Times New Roman"/>
          <w:sz w:val="28"/>
          <w:szCs w:val="28"/>
        </w:rPr>
      </w:pPr>
    </w:p>
    <w:p w14:paraId="47495BC1"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2A16A1">
        <w:rPr>
          <w:rFonts w:ascii="Times New Roman" w:hAnsi="Times New Roman" w:cs="Times New Roman"/>
          <w:sz w:val="28"/>
          <w:szCs w:val="28"/>
        </w:rPr>
        <w:t xml:space="preserve">. </w:t>
      </w:r>
      <w:r>
        <w:rPr>
          <w:rFonts w:ascii="Times New Roman" w:hAnsi="Times New Roman" w:cs="Times New Roman"/>
          <w:sz w:val="28"/>
          <w:szCs w:val="28"/>
        </w:rPr>
        <w:t>Оплата труда выборного должностного лица Моторского сельского поселения (далее – глава поселения), включает в себя ежемесячное денежное содержание, состоящее из денежного вознаграждения, включающего в себя должностной оклад и ежемесячное денежное поощрение, и дополнительные выплаты.</w:t>
      </w:r>
    </w:p>
    <w:p w14:paraId="6451CC1C"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Размер должностного оклада выборного должностного лица местного самоуправления, осуществляющего свои полномочия на постоянной основе, определяется в зависимости от численности населения, проживающего на территории муниципального образования, в соответствии с приложением №1 к данному Положению.</w:t>
      </w:r>
    </w:p>
    <w:p w14:paraId="31103593" w14:textId="77777777" w:rsidR="007E2F33" w:rsidRPr="00AF1252" w:rsidRDefault="007E2F33" w:rsidP="007E2F3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Pr="00AF1252">
        <w:rPr>
          <w:rFonts w:ascii="Times New Roman" w:hAnsi="Times New Roman" w:cs="Times New Roman"/>
          <w:color w:val="000000" w:themeColor="text1"/>
          <w:sz w:val="28"/>
          <w:szCs w:val="28"/>
        </w:rPr>
        <w:t xml:space="preserve"> К дополнительным выплатам относятся:</w:t>
      </w:r>
    </w:p>
    <w:p w14:paraId="55E4155A"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w:t>
      </w:r>
      <w:r w:rsidRPr="002A16A1">
        <w:rPr>
          <w:rFonts w:ascii="Times New Roman" w:hAnsi="Times New Roman" w:cs="Times New Roman"/>
          <w:sz w:val="28"/>
          <w:szCs w:val="28"/>
        </w:rPr>
        <w:t>ремия по результатам работы;</w:t>
      </w:r>
    </w:p>
    <w:p w14:paraId="2A140C71"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Е</w:t>
      </w:r>
      <w:r w:rsidRPr="002A16A1">
        <w:rPr>
          <w:rFonts w:ascii="Times New Roman" w:hAnsi="Times New Roman" w:cs="Times New Roman"/>
          <w:sz w:val="28"/>
          <w:szCs w:val="28"/>
        </w:rPr>
        <w:t>диновременная выплата при предоставлении ежегодного оплачиваемого отпуска в размере двух должностных окладов;</w:t>
      </w:r>
    </w:p>
    <w:p w14:paraId="5E2E105C"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М</w:t>
      </w:r>
      <w:r w:rsidRPr="002A16A1">
        <w:rPr>
          <w:rFonts w:ascii="Times New Roman" w:hAnsi="Times New Roman" w:cs="Times New Roman"/>
          <w:sz w:val="28"/>
          <w:szCs w:val="28"/>
        </w:rPr>
        <w:t xml:space="preserve">атериальная помощь в размере </w:t>
      </w:r>
      <w:r>
        <w:rPr>
          <w:rFonts w:ascii="Times New Roman" w:hAnsi="Times New Roman" w:cs="Times New Roman"/>
          <w:sz w:val="28"/>
          <w:szCs w:val="28"/>
        </w:rPr>
        <w:t>одного должностных окладов;</w:t>
      </w:r>
    </w:p>
    <w:p w14:paraId="283673F0"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Премия разового характера выплачивается при наличии экономии фонда оплаты труда;</w:t>
      </w:r>
    </w:p>
    <w:p w14:paraId="4C0A81D9" w14:textId="77777777" w:rsidR="007E2F33" w:rsidRPr="00AF1252" w:rsidRDefault="007E2F33" w:rsidP="007E2F3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 Ежемесячное денежное поощрение выплачивается ежемесячно за фактически отработанное время в размере 3-х (трех) должностных окладов.</w:t>
      </w:r>
    </w:p>
    <w:p w14:paraId="4A243C7F" w14:textId="77777777" w:rsidR="007E2F33" w:rsidRPr="002A16A1" w:rsidRDefault="007E2F33" w:rsidP="007E2F33">
      <w:pPr>
        <w:pStyle w:val="ConsPlusNormal"/>
        <w:ind w:firstLine="709"/>
        <w:jc w:val="both"/>
        <w:rPr>
          <w:rFonts w:ascii="Times New Roman" w:hAnsi="Times New Roman" w:cs="Times New Roman"/>
          <w:sz w:val="28"/>
          <w:szCs w:val="28"/>
        </w:rPr>
      </w:pPr>
    </w:p>
    <w:p w14:paraId="6B31A5BB"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A16A1">
        <w:rPr>
          <w:rFonts w:ascii="Times New Roman" w:hAnsi="Times New Roman" w:cs="Times New Roman"/>
          <w:sz w:val="28"/>
          <w:szCs w:val="28"/>
        </w:rPr>
        <w:t>.</w:t>
      </w:r>
      <w:r>
        <w:rPr>
          <w:rFonts w:ascii="Times New Roman" w:hAnsi="Times New Roman" w:cs="Times New Roman"/>
          <w:sz w:val="28"/>
          <w:szCs w:val="28"/>
        </w:rPr>
        <w:t>4.</w:t>
      </w:r>
      <w:r w:rsidRPr="002A16A1">
        <w:rPr>
          <w:rFonts w:ascii="Times New Roman" w:hAnsi="Times New Roman" w:cs="Times New Roman"/>
          <w:sz w:val="28"/>
          <w:szCs w:val="28"/>
        </w:rPr>
        <w:t xml:space="preserve"> При формировании фонда оплаты труда депутатов, выборных должностных лиц местного самоуправления, осуществляющих свои полномочия на постоянной основе, сверх суммы средств, направляемых на выплату должностных окладов, предусматриваются средства для выплаты (в расчете на год):</w:t>
      </w:r>
    </w:p>
    <w:p w14:paraId="6AAFEFB7"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Должностной оклад – в размере 12 должностных окладов.</w:t>
      </w:r>
    </w:p>
    <w:p w14:paraId="7A8C3830"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A16A1">
        <w:rPr>
          <w:rFonts w:ascii="Times New Roman" w:hAnsi="Times New Roman" w:cs="Times New Roman"/>
          <w:sz w:val="28"/>
          <w:szCs w:val="28"/>
        </w:rPr>
        <w:t>.</w:t>
      </w:r>
      <w:r>
        <w:rPr>
          <w:rFonts w:ascii="Times New Roman" w:hAnsi="Times New Roman" w:cs="Times New Roman"/>
          <w:sz w:val="28"/>
          <w:szCs w:val="28"/>
        </w:rPr>
        <w:t>4.2</w:t>
      </w:r>
      <w:r w:rsidRPr="002A16A1">
        <w:rPr>
          <w:rFonts w:ascii="Times New Roman" w:hAnsi="Times New Roman" w:cs="Times New Roman"/>
          <w:sz w:val="28"/>
          <w:szCs w:val="28"/>
        </w:rPr>
        <w:t xml:space="preserve">. Ежемесячного денежного поощрения - в размере </w:t>
      </w:r>
      <w:r>
        <w:rPr>
          <w:rFonts w:ascii="Times New Roman" w:hAnsi="Times New Roman" w:cs="Times New Roman"/>
          <w:sz w:val="28"/>
          <w:szCs w:val="28"/>
        </w:rPr>
        <w:t>42</w:t>
      </w:r>
      <w:r w:rsidRPr="002A16A1">
        <w:rPr>
          <w:rFonts w:ascii="Times New Roman" w:hAnsi="Times New Roman" w:cs="Times New Roman"/>
          <w:sz w:val="28"/>
          <w:szCs w:val="28"/>
        </w:rPr>
        <w:t xml:space="preserve"> должностных окладов.</w:t>
      </w:r>
    </w:p>
    <w:p w14:paraId="70547B2D"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A16A1">
        <w:rPr>
          <w:rFonts w:ascii="Times New Roman" w:hAnsi="Times New Roman" w:cs="Times New Roman"/>
          <w:sz w:val="28"/>
          <w:szCs w:val="28"/>
        </w:rPr>
        <w:t>.</w:t>
      </w:r>
      <w:r>
        <w:rPr>
          <w:rFonts w:ascii="Times New Roman" w:hAnsi="Times New Roman" w:cs="Times New Roman"/>
          <w:sz w:val="28"/>
          <w:szCs w:val="28"/>
        </w:rPr>
        <w:t>4.3</w:t>
      </w:r>
      <w:r w:rsidRPr="002A16A1">
        <w:rPr>
          <w:rFonts w:ascii="Times New Roman" w:hAnsi="Times New Roman" w:cs="Times New Roman"/>
          <w:sz w:val="28"/>
          <w:szCs w:val="28"/>
        </w:rPr>
        <w:t>. Ежемесячной премии по результатам работы - в размере 12 должностных окладов.</w:t>
      </w:r>
    </w:p>
    <w:p w14:paraId="7406635B" w14:textId="77777777" w:rsidR="007E2F33" w:rsidRPr="002A16A1"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A16A1">
        <w:rPr>
          <w:rFonts w:ascii="Times New Roman" w:hAnsi="Times New Roman" w:cs="Times New Roman"/>
          <w:sz w:val="28"/>
          <w:szCs w:val="28"/>
        </w:rPr>
        <w:t>.4.</w:t>
      </w:r>
      <w:r>
        <w:rPr>
          <w:rFonts w:ascii="Times New Roman" w:hAnsi="Times New Roman" w:cs="Times New Roman"/>
          <w:sz w:val="28"/>
          <w:szCs w:val="28"/>
        </w:rPr>
        <w:t>4.</w:t>
      </w:r>
      <w:r w:rsidRPr="002A16A1">
        <w:rPr>
          <w:rFonts w:ascii="Times New Roman" w:hAnsi="Times New Roman" w:cs="Times New Roman"/>
          <w:sz w:val="28"/>
          <w:szCs w:val="28"/>
        </w:rPr>
        <w:t xml:space="preserve"> Единовременной выплаты при предоставлении ежегодного оплачиваемого отпуска</w:t>
      </w:r>
      <w:r>
        <w:rPr>
          <w:rFonts w:ascii="Times New Roman" w:hAnsi="Times New Roman" w:cs="Times New Roman"/>
          <w:sz w:val="28"/>
          <w:szCs w:val="28"/>
        </w:rPr>
        <w:t xml:space="preserve"> и материальной помощи</w:t>
      </w:r>
      <w:r w:rsidRPr="002A16A1">
        <w:rPr>
          <w:rFonts w:ascii="Times New Roman" w:hAnsi="Times New Roman" w:cs="Times New Roman"/>
          <w:sz w:val="28"/>
          <w:szCs w:val="28"/>
        </w:rPr>
        <w:t xml:space="preserve"> - в размере </w:t>
      </w:r>
      <w:r>
        <w:rPr>
          <w:rFonts w:ascii="Times New Roman" w:hAnsi="Times New Roman" w:cs="Times New Roman"/>
          <w:sz w:val="28"/>
          <w:szCs w:val="28"/>
        </w:rPr>
        <w:t>3</w:t>
      </w:r>
      <w:r w:rsidRPr="002A16A1">
        <w:rPr>
          <w:rFonts w:ascii="Times New Roman" w:hAnsi="Times New Roman" w:cs="Times New Roman"/>
          <w:sz w:val="28"/>
          <w:szCs w:val="28"/>
        </w:rPr>
        <w:t xml:space="preserve"> должностных окладов.</w:t>
      </w:r>
    </w:p>
    <w:p w14:paraId="341E9D8F"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Размер должностного оклада главы поселения увеличивается (индексируется) с учетом уровня инфляции (потребительских цен) в соответствии с нормативными правовыми актами Губернатора Кировской области.</w:t>
      </w:r>
    </w:p>
    <w:p w14:paraId="158F4866" w14:textId="77777777" w:rsidR="007E2F33" w:rsidRDefault="007E2F33" w:rsidP="007E2F33">
      <w:pPr>
        <w:pStyle w:val="ConsPlusNormal"/>
        <w:ind w:firstLine="709"/>
        <w:jc w:val="both"/>
        <w:rPr>
          <w:rFonts w:ascii="Times New Roman" w:hAnsi="Times New Roman" w:cs="Times New Roman"/>
          <w:sz w:val="28"/>
          <w:szCs w:val="28"/>
        </w:rPr>
      </w:pPr>
    </w:p>
    <w:p w14:paraId="34D9358A" w14:textId="77777777" w:rsidR="007E2F33" w:rsidRDefault="007E2F33" w:rsidP="007E2F33">
      <w:pPr>
        <w:pStyle w:val="ConsPlusNormal"/>
        <w:ind w:firstLine="709"/>
        <w:jc w:val="both"/>
        <w:rPr>
          <w:rFonts w:ascii="Times New Roman" w:hAnsi="Times New Roman" w:cs="Times New Roman"/>
          <w:sz w:val="28"/>
          <w:szCs w:val="28"/>
        </w:rPr>
      </w:pPr>
    </w:p>
    <w:p w14:paraId="0BE7C9BA" w14:textId="77777777" w:rsidR="007E2F33" w:rsidRPr="00587CA4" w:rsidRDefault="007E2F33" w:rsidP="007E2F33">
      <w:pPr>
        <w:pStyle w:val="ConsPlusNormal"/>
        <w:ind w:firstLine="709"/>
        <w:jc w:val="both"/>
        <w:rPr>
          <w:rFonts w:ascii="Times New Roman" w:hAnsi="Times New Roman" w:cs="Times New Roman"/>
          <w:b/>
          <w:sz w:val="28"/>
          <w:szCs w:val="28"/>
        </w:rPr>
      </w:pPr>
      <w:r w:rsidRPr="00587CA4">
        <w:rPr>
          <w:rFonts w:ascii="Times New Roman" w:hAnsi="Times New Roman" w:cs="Times New Roman"/>
          <w:b/>
          <w:sz w:val="28"/>
          <w:szCs w:val="28"/>
        </w:rPr>
        <w:t>3. Оплата труда муниципальных служащих</w:t>
      </w:r>
    </w:p>
    <w:p w14:paraId="563288D6" w14:textId="77777777" w:rsidR="007E2F33" w:rsidRDefault="007E2F33" w:rsidP="007E2F33">
      <w:pPr>
        <w:pStyle w:val="ConsPlusNormal"/>
        <w:ind w:firstLine="709"/>
        <w:jc w:val="both"/>
        <w:rPr>
          <w:rFonts w:ascii="Times New Roman" w:hAnsi="Times New Roman" w:cs="Times New Roman"/>
          <w:sz w:val="28"/>
          <w:szCs w:val="28"/>
        </w:rPr>
      </w:pPr>
    </w:p>
    <w:p w14:paraId="6BB85048"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Оплата труда муниципального служащего включает в себя денежное содержание, состоящее из должностного оклада, ежемесячных и иных дополнительных выплат.</w:t>
      </w:r>
    </w:p>
    <w:p w14:paraId="18ECD27E"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Размеры должностных окладов муниципальных служащих определяются в зависимости от численности населения, проживающего на территории муниципального образования, </w:t>
      </w:r>
      <w:proofErr w:type="gramStart"/>
      <w:r>
        <w:rPr>
          <w:rFonts w:ascii="Times New Roman" w:hAnsi="Times New Roman" w:cs="Times New Roman"/>
          <w:sz w:val="28"/>
          <w:szCs w:val="28"/>
        </w:rPr>
        <w:t>в соответствии с приложение</w:t>
      </w:r>
      <w:proofErr w:type="gramEnd"/>
      <w:r>
        <w:rPr>
          <w:rFonts w:ascii="Times New Roman" w:hAnsi="Times New Roman" w:cs="Times New Roman"/>
          <w:sz w:val="28"/>
          <w:szCs w:val="28"/>
        </w:rPr>
        <w:t xml:space="preserve"> № 2 к настоящему Положению.</w:t>
      </w:r>
    </w:p>
    <w:p w14:paraId="5053FAD2"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 ежемесячным и иным дополнительным выплатам относятся:</w:t>
      </w:r>
    </w:p>
    <w:p w14:paraId="40CA3C55"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Ежемесячная надбавка за выслугу лет на муниципальной службе:</w:t>
      </w:r>
    </w:p>
    <w:p w14:paraId="29794DE4" w14:textId="77777777" w:rsidR="007E2F33" w:rsidRDefault="007E2F33" w:rsidP="007E2F33">
      <w:pPr>
        <w:pStyle w:val="ConsPlusNormal"/>
        <w:ind w:firstLine="709"/>
        <w:jc w:val="both"/>
        <w:rPr>
          <w:rFonts w:ascii="Times New Roman" w:hAnsi="Times New Roman" w:cs="Times New Roman"/>
          <w:sz w:val="28"/>
          <w:szCs w:val="28"/>
        </w:rPr>
      </w:pPr>
    </w:p>
    <w:p w14:paraId="2DADE278"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стаже муниципальной службы                   в процентах</w:t>
      </w:r>
    </w:p>
    <w:p w14:paraId="02D5E9BE"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10</w:t>
      </w:r>
    </w:p>
    <w:p w14:paraId="6374D0D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5 до 10 лет                                                                  15  </w:t>
      </w:r>
    </w:p>
    <w:p w14:paraId="137C0E5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до 15 лет                                                                20</w:t>
      </w:r>
    </w:p>
    <w:p w14:paraId="193EE85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свыше 15 лет                                                                   30</w:t>
      </w:r>
    </w:p>
    <w:p w14:paraId="1D64F99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муниципального служащего исчисляется в соответствии с порядком, установленным законом Кировской области.</w:t>
      </w:r>
    </w:p>
    <w:p w14:paraId="45C7424F"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Ежемесячная надбавка за классный чин в размерах согласно приложению № 3 к настоящему Положению.</w:t>
      </w:r>
    </w:p>
    <w:p w14:paraId="0847BC9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Ежемесячная надбавка за особые условия муниципальной службы:</w:t>
      </w:r>
    </w:p>
    <w:p w14:paraId="431B02A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старшим должностям </w:t>
      </w:r>
      <w:r w:rsidRPr="00687CA0">
        <w:rPr>
          <w:rFonts w:ascii="Times New Roman" w:hAnsi="Times New Roman" w:cs="Times New Roman"/>
          <w:sz w:val="28"/>
          <w:szCs w:val="28"/>
        </w:rPr>
        <w:t>65</w:t>
      </w:r>
      <w:r>
        <w:rPr>
          <w:rFonts w:ascii="Times New Roman" w:hAnsi="Times New Roman" w:cs="Times New Roman"/>
          <w:sz w:val="28"/>
          <w:szCs w:val="28"/>
        </w:rPr>
        <w:t xml:space="preserve"> процентов должностного оклада;</w:t>
      </w:r>
    </w:p>
    <w:p w14:paraId="7E4104DF"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младшим должностям 40 процентов должностного оклада.</w:t>
      </w:r>
    </w:p>
    <w:p w14:paraId="1F64E12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Конкретные надбавки за особые условия муниципальной службы муниципальным служащим устанавливаются правовым актом представителя нанимателя (работодателем).</w:t>
      </w:r>
    </w:p>
    <w:p w14:paraId="7C1ECF5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Ежемесячное денежное поощрение – 200 процентов должностного оклада.</w:t>
      </w:r>
    </w:p>
    <w:p w14:paraId="45060B16"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Конкретный размер денежного поощрения муниципальным служащим определяется правовым актом представителя нанимателя (работодателем).</w:t>
      </w:r>
    </w:p>
    <w:p w14:paraId="13E41ED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 Премии за выполнение особо важных и сложных заданий, выплачиваемых в пределах средств, предусмотренных в фонде оплаты труда.</w:t>
      </w:r>
    </w:p>
    <w:p w14:paraId="317FDB66"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Премия выплачивается за высокопрофессиональное компетентное выполнение своих должностных обязанностей, проявление инициативы, соблюдение законности принимаемых решений, направленных на реализацию прав граждан. Проявление творческой активности при выполнении мероприятий, планов, </w:t>
      </w:r>
      <w:proofErr w:type="gramStart"/>
      <w:r>
        <w:rPr>
          <w:rFonts w:ascii="Times New Roman" w:hAnsi="Times New Roman" w:cs="Times New Roman"/>
          <w:sz w:val="28"/>
          <w:szCs w:val="28"/>
        </w:rPr>
        <w:t>проектов  позволяющих</w:t>
      </w:r>
      <w:proofErr w:type="gramEnd"/>
      <w:r>
        <w:rPr>
          <w:rFonts w:ascii="Times New Roman" w:hAnsi="Times New Roman" w:cs="Times New Roman"/>
          <w:sz w:val="28"/>
          <w:szCs w:val="28"/>
        </w:rPr>
        <w:t xml:space="preserve"> улучшить работу органов местного самоуправления муниципального образования. </w:t>
      </w:r>
    </w:p>
    <w:p w14:paraId="1110A1D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премия в пределах фонда оплаты труда может выплачиваться ежемесячно, ежеквартально, по итогам года, а также к профессиональным праздникам – Дню муниципального служащего, 8 марта, к юбилейным датам.</w:t>
      </w:r>
    </w:p>
    <w:p w14:paraId="461E4B8A"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Единовременная выплата при предоставлении ежегодного оплачиваемого отпуска – в размере двух должностных окладов.</w:t>
      </w:r>
    </w:p>
    <w:p w14:paraId="1344C61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3.3.7. Материальная помощь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размере одного должностного оклада.</w:t>
      </w:r>
    </w:p>
    <w:p w14:paraId="506F91AE" w14:textId="77777777" w:rsidR="007E2F33" w:rsidRDefault="007E2F33" w:rsidP="007E2F33">
      <w:pPr>
        <w:pStyle w:val="ConsPlusNormal"/>
        <w:ind w:firstLine="709"/>
        <w:jc w:val="both"/>
        <w:rPr>
          <w:rFonts w:ascii="Times New Roman" w:hAnsi="Times New Roman" w:cs="Times New Roman"/>
          <w:sz w:val="28"/>
          <w:szCs w:val="28"/>
        </w:rPr>
      </w:pPr>
    </w:p>
    <w:p w14:paraId="6334A4B0"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При формировании фонда оплаты труда муниципальных служащих, сверх суммы средств, направляемых на выплату должностных окладов, предусматриваются средства для выплаты (в расчете на год):</w:t>
      </w:r>
    </w:p>
    <w:p w14:paraId="759EE40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Должностной оклад – в размере 12 должностных окладов.</w:t>
      </w:r>
    </w:p>
    <w:p w14:paraId="6B9ED68D"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 Ежемесячные надбавки к должностному окладу за выслугу лет на муниципальной службе – в размере 3 должностных окладов.</w:t>
      </w:r>
    </w:p>
    <w:p w14:paraId="4799E2B9"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Ежемесячной надбавки за классный чин – в размере 4 должностных окладов.</w:t>
      </w:r>
    </w:p>
    <w:p w14:paraId="759BA4A7"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 Ежемесячные надбавки к должностному окладу за особые условия муниципальной службы – в размере 14 должностных окладов.</w:t>
      </w:r>
    </w:p>
    <w:p w14:paraId="6F08858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Ежемесячного денежного поощрения – в размере 18 должностных </w:t>
      </w:r>
      <w:r>
        <w:rPr>
          <w:rFonts w:ascii="Times New Roman" w:hAnsi="Times New Roman" w:cs="Times New Roman"/>
          <w:sz w:val="28"/>
          <w:szCs w:val="28"/>
        </w:rPr>
        <w:lastRenderedPageBreak/>
        <w:t>окладов.</w:t>
      </w:r>
    </w:p>
    <w:p w14:paraId="34F6F3B1"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3.4.6. Премий за выполнение особо важных и сложных заданий – в размере 4 должностных окладов.</w:t>
      </w:r>
    </w:p>
    <w:p w14:paraId="00EFA5F2"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 Единовременной выплаты при предоставлении ежегодного оплачиваемого отпуска и материальной помощи – в размере 3 должностных оклада.</w:t>
      </w:r>
    </w:p>
    <w:p w14:paraId="04BDE3D3" w14:textId="77777777" w:rsidR="007E2F33" w:rsidRDefault="007E2F33" w:rsidP="007E2F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Размеры должностных окладов муниципальных служащих увеличиваются (индексируются) с учетом уровня инфляции (потребительских цен) в соответствии с нормативно-правовыми актами Губернатора Кировской области.</w:t>
      </w:r>
    </w:p>
    <w:p w14:paraId="03D9BDE5" w14:textId="77777777" w:rsidR="007E2F33" w:rsidRDefault="007E2F33" w:rsidP="007E2F33">
      <w:pPr>
        <w:pStyle w:val="ConsPlusNormal"/>
        <w:ind w:firstLine="709"/>
        <w:jc w:val="both"/>
        <w:rPr>
          <w:rFonts w:ascii="Times New Roman" w:hAnsi="Times New Roman" w:cs="Times New Roman"/>
          <w:sz w:val="28"/>
          <w:szCs w:val="28"/>
        </w:rPr>
      </w:pPr>
    </w:p>
    <w:p w14:paraId="5356A78E" w14:textId="77777777" w:rsidR="007E2F33" w:rsidRDefault="007E2F33" w:rsidP="007E2F33">
      <w:pPr>
        <w:pStyle w:val="ConsPlusNormal"/>
        <w:ind w:firstLine="709"/>
        <w:jc w:val="both"/>
        <w:rPr>
          <w:rFonts w:ascii="Times New Roman" w:hAnsi="Times New Roman" w:cs="Times New Roman"/>
          <w:sz w:val="28"/>
          <w:szCs w:val="28"/>
        </w:rPr>
      </w:pPr>
    </w:p>
    <w:p w14:paraId="3E66D757" w14:textId="77777777" w:rsidR="007E2F33" w:rsidRDefault="007E2F33" w:rsidP="007E2F33">
      <w:pPr>
        <w:pStyle w:val="ConsPlusNormal"/>
        <w:ind w:firstLine="709"/>
        <w:jc w:val="both"/>
        <w:rPr>
          <w:rFonts w:ascii="Times New Roman" w:hAnsi="Times New Roman" w:cs="Times New Roman"/>
          <w:sz w:val="28"/>
          <w:szCs w:val="28"/>
        </w:rPr>
      </w:pPr>
    </w:p>
    <w:p w14:paraId="0A600A70" w14:textId="77777777" w:rsidR="007E2F33" w:rsidRDefault="007E2F33" w:rsidP="007E2F33">
      <w:pPr>
        <w:pStyle w:val="ConsPlusNormal"/>
        <w:ind w:firstLine="709"/>
        <w:jc w:val="both"/>
        <w:rPr>
          <w:rFonts w:ascii="Times New Roman" w:hAnsi="Times New Roman" w:cs="Times New Roman"/>
          <w:sz w:val="28"/>
          <w:szCs w:val="28"/>
        </w:rPr>
      </w:pPr>
    </w:p>
    <w:p w14:paraId="217D1865" w14:textId="77777777" w:rsidR="007E2F33" w:rsidRDefault="007E2F33" w:rsidP="007E2F33">
      <w:pPr>
        <w:pStyle w:val="ConsPlusNormal"/>
        <w:ind w:firstLine="709"/>
        <w:jc w:val="both"/>
        <w:rPr>
          <w:rFonts w:ascii="Times New Roman" w:hAnsi="Times New Roman" w:cs="Times New Roman"/>
          <w:sz w:val="28"/>
          <w:szCs w:val="28"/>
        </w:rPr>
      </w:pPr>
    </w:p>
    <w:p w14:paraId="571DACE3" w14:textId="77777777" w:rsidR="007E2F33" w:rsidRDefault="007E2F33" w:rsidP="007E2F33">
      <w:pPr>
        <w:pStyle w:val="ConsPlusNormal"/>
        <w:ind w:firstLine="709"/>
        <w:jc w:val="both"/>
        <w:rPr>
          <w:rFonts w:ascii="Times New Roman" w:hAnsi="Times New Roman" w:cs="Times New Roman"/>
          <w:sz w:val="28"/>
          <w:szCs w:val="28"/>
        </w:rPr>
      </w:pPr>
    </w:p>
    <w:p w14:paraId="287E6445" w14:textId="77777777" w:rsidR="007E2F33" w:rsidRDefault="007E2F33" w:rsidP="007E2F33">
      <w:pPr>
        <w:pStyle w:val="ConsPlusNormal"/>
        <w:ind w:firstLine="709"/>
        <w:jc w:val="both"/>
        <w:rPr>
          <w:rFonts w:ascii="Times New Roman" w:hAnsi="Times New Roman" w:cs="Times New Roman"/>
          <w:sz w:val="28"/>
          <w:szCs w:val="28"/>
        </w:rPr>
      </w:pPr>
    </w:p>
    <w:p w14:paraId="13D982CF" w14:textId="77777777" w:rsidR="007E2F33" w:rsidRDefault="007E2F33" w:rsidP="007E2F33">
      <w:pPr>
        <w:pStyle w:val="ConsPlusNormal"/>
        <w:ind w:firstLine="709"/>
        <w:jc w:val="both"/>
        <w:rPr>
          <w:rFonts w:ascii="Times New Roman" w:hAnsi="Times New Roman" w:cs="Times New Roman"/>
          <w:sz w:val="28"/>
          <w:szCs w:val="28"/>
        </w:rPr>
      </w:pPr>
    </w:p>
    <w:p w14:paraId="1A7C0D94" w14:textId="77777777" w:rsidR="007E2F33" w:rsidRDefault="007E2F33" w:rsidP="007E2F33">
      <w:pPr>
        <w:pStyle w:val="ConsPlusNormal"/>
        <w:ind w:firstLine="709"/>
        <w:jc w:val="both"/>
        <w:rPr>
          <w:rFonts w:ascii="Times New Roman" w:hAnsi="Times New Roman" w:cs="Times New Roman"/>
          <w:sz w:val="28"/>
          <w:szCs w:val="28"/>
        </w:rPr>
      </w:pPr>
    </w:p>
    <w:p w14:paraId="24219A18" w14:textId="77777777" w:rsidR="007E2F33" w:rsidRDefault="007E2F33" w:rsidP="007E2F33">
      <w:pPr>
        <w:pStyle w:val="ConsPlusNormal"/>
        <w:ind w:firstLine="709"/>
        <w:jc w:val="both"/>
        <w:rPr>
          <w:rFonts w:ascii="Times New Roman" w:hAnsi="Times New Roman" w:cs="Times New Roman"/>
          <w:sz w:val="28"/>
          <w:szCs w:val="28"/>
        </w:rPr>
      </w:pPr>
    </w:p>
    <w:p w14:paraId="38214E74" w14:textId="77777777" w:rsidR="007E2F33" w:rsidRDefault="007E2F33" w:rsidP="007E2F33">
      <w:pPr>
        <w:pStyle w:val="ConsPlusNormal"/>
        <w:ind w:firstLine="709"/>
        <w:jc w:val="both"/>
        <w:rPr>
          <w:rFonts w:ascii="Times New Roman" w:hAnsi="Times New Roman" w:cs="Times New Roman"/>
          <w:sz w:val="28"/>
          <w:szCs w:val="28"/>
        </w:rPr>
      </w:pPr>
    </w:p>
    <w:p w14:paraId="70CB99C5" w14:textId="77777777" w:rsidR="007E2F33" w:rsidRDefault="007E2F33" w:rsidP="007E2F33">
      <w:pPr>
        <w:pStyle w:val="ConsPlusNormal"/>
        <w:ind w:firstLine="709"/>
        <w:jc w:val="both"/>
        <w:rPr>
          <w:rFonts w:ascii="Times New Roman" w:hAnsi="Times New Roman" w:cs="Times New Roman"/>
          <w:sz w:val="28"/>
          <w:szCs w:val="28"/>
        </w:rPr>
      </w:pPr>
    </w:p>
    <w:p w14:paraId="4DD70E68" w14:textId="77777777" w:rsidR="007E2F33" w:rsidRDefault="007E2F33" w:rsidP="007E2F33">
      <w:pPr>
        <w:pStyle w:val="ConsPlusNormal"/>
        <w:ind w:firstLine="709"/>
        <w:jc w:val="both"/>
        <w:rPr>
          <w:rFonts w:ascii="Times New Roman" w:hAnsi="Times New Roman" w:cs="Times New Roman"/>
          <w:sz w:val="28"/>
          <w:szCs w:val="28"/>
        </w:rPr>
      </w:pPr>
    </w:p>
    <w:p w14:paraId="4E507EBA" w14:textId="77777777" w:rsidR="007E2F33" w:rsidRDefault="007E2F33" w:rsidP="007E2F33">
      <w:pPr>
        <w:pStyle w:val="ConsPlusNormal"/>
        <w:ind w:firstLine="709"/>
        <w:jc w:val="both"/>
        <w:rPr>
          <w:rFonts w:ascii="Times New Roman" w:hAnsi="Times New Roman" w:cs="Times New Roman"/>
          <w:sz w:val="28"/>
          <w:szCs w:val="28"/>
        </w:rPr>
      </w:pPr>
    </w:p>
    <w:p w14:paraId="011A8256" w14:textId="77777777" w:rsidR="007E2F33" w:rsidRDefault="007E2F33" w:rsidP="007E2F33">
      <w:pPr>
        <w:pStyle w:val="ConsPlusNormal"/>
        <w:ind w:firstLine="709"/>
        <w:jc w:val="both"/>
        <w:rPr>
          <w:rFonts w:ascii="Times New Roman" w:hAnsi="Times New Roman" w:cs="Times New Roman"/>
          <w:sz w:val="28"/>
          <w:szCs w:val="28"/>
        </w:rPr>
      </w:pPr>
    </w:p>
    <w:p w14:paraId="7106CBC5" w14:textId="77777777" w:rsidR="007E2F33" w:rsidRDefault="007E2F33" w:rsidP="007E2F33">
      <w:pPr>
        <w:pStyle w:val="ConsPlusNormal"/>
        <w:ind w:firstLine="709"/>
        <w:jc w:val="both"/>
        <w:rPr>
          <w:rFonts w:ascii="Times New Roman" w:hAnsi="Times New Roman" w:cs="Times New Roman"/>
          <w:sz w:val="28"/>
          <w:szCs w:val="28"/>
        </w:rPr>
      </w:pPr>
    </w:p>
    <w:p w14:paraId="2CC43D0E" w14:textId="77777777" w:rsidR="007E2F33" w:rsidRDefault="007E2F33" w:rsidP="007E2F33">
      <w:pPr>
        <w:pStyle w:val="ConsPlusNormal"/>
        <w:ind w:firstLine="709"/>
        <w:jc w:val="both"/>
        <w:rPr>
          <w:rFonts w:ascii="Times New Roman" w:hAnsi="Times New Roman" w:cs="Times New Roman"/>
          <w:sz w:val="28"/>
          <w:szCs w:val="28"/>
        </w:rPr>
      </w:pPr>
    </w:p>
    <w:p w14:paraId="7F670418" w14:textId="77777777" w:rsidR="007E2F33" w:rsidRDefault="007E2F33" w:rsidP="007E2F33">
      <w:pPr>
        <w:pStyle w:val="ConsPlusNormal"/>
        <w:ind w:firstLine="709"/>
        <w:jc w:val="both"/>
        <w:rPr>
          <w:rFonts w:ascii="Times New Roman" w:hAnsi="Times New Roman" w:cs="Times New Roman"/>
          <w:sz w:val="28"/>
          <w:szCs w:val="28"/>
        </w:rPr>
      </w:pPr>
    </w:p>
    <w:p w14:paraId="2E150DE6" w14:textId="77777777" w:rsidR="007E2F33" w:rsidRDefault="007E2F33" w:rsidP="007E2F33">
      <w:pPr>
        <w:pStyle w:val="ConsPlusNormal"/>
        <w:ind w:firstLine="709"/>
        <w:jc w:val="both"/>
        <w:rPr>
          <w:rFonts w:ascii="Times New Roman" w:hAnsi="Times New Roman" w:cs="Times New Roman"/>
          <w:sz w:val="28"/>
          <w:szCs w:val="28"/>
        </w:rPr>
      </w:pPr>
    </w:p>
    <w:p w14:paraId="78C2E9B9" w14:textId="77777777" w:rsidR="007E2F33" w:rsidRDefault="007E2F33" w:rsidP="007E2F33">
      <w:pPr>
        <w:pStyle w:val="ConsPlusNormal"/>
        <w:ind w:firstLine="709"/>
        <w:jc w:val="both"/>
        <w:rPr>
          <w:rFonts w:ascii="Times New Roman" w:hAnsi="Times New Roman" w:cs="Times New Roman"/>
          <w:sz w:val="28"/>
          <w:szCs w:val="28"/>
        </w:rPr>
      </w:pPr>
    </w:p>
    <w:p w14:paraId="688D4EBF" w14:textId="77777777" w:rsidR="007E2F33" w:rsidRDefault="007E2F33" w:rsidP="007E2F33">
      <w:pPr>
        <w:pStyle w:val="a4"/>
      </w:pPr>
    </w:p>
    <w:p w14:paraId="1012EF00" w14:textId="77777777" w:rsidR="007E2F33" w:rsidRDefault="007E2F33" w:rsidP="007E2F33">
      <w:pPr>
        <w:pStyle w:val="a4"/>
        <w:jc w:val="right"/>
      </w:pPr>
    </w:p>
    <w:p w14:paraId="41677EE9" w14:textId="77777777" w:rsidR="007E2F33" w:rsidRDefault="007E2F33" w:rsidP="007E2F33">
      <w:pPr>
        <w:pStyle w:val="a4"/>
        <w:jc w:val="right"/>
      </w:pPr>
    </w:p>
    <w:p w14:paraId="3A7C750E" w14:textId="77777777" w:rsidR="007E2F33" w:rsidRDefault="007E2F33" w:rsidP="007E2F33">
      <w:pPr>
        <w:pStyle w:val="a4"/>
        <w:jc w:val="right"/>
      </w:pPr>
    </w:p>
    <w:p w14:paraId="6618E1EE" w14:textId="77777777" w:rsidR="007E2F33" w:rsidRDefault="007E2F33" w:rsidP="007E2F33">
      <w:pPr>
        <w:pStyle w:val="a4"/>
        <w:jc w:val="right"/>
      </w:pPr>
    </w:p>
    <w:p w14:paraId="16941189" w14:textId="77777777" w:rsidR="007E2F33" w:rsidRDefault="007E2F33" w:rsidP="007E2F33">
      <w:pPr>
        <w:pStyle w:val="a4"/>
        <w:jc w:val="right"/>
      </w:pPr>
    </w:p>
    <w:p w14:paraId="1F2EE542" w14:textId="77777777" w:rsidR="007E2F33" w:rsidRDefault="007E2F33" w:rsidP="007E2F33">
      <w:pPr>
        <w:pStyle w:val="a4"/>
        <w:jc w:val="right"/>
      </w:pPr>
    </w:p>
    <w:p w14:paraId="45FB5525" w14:textId="77777777" w:rsidR="007E2F33" w:rsidRDefault="007E2F33" w:rsidP="007E2F33">
      <w:pPr>
        <w:pStyle w:val="a4"/>
        <w:jc w:val="right"/>
      </w:pPr>
    </w:p>
    <w:p w14:paraId="161A727F" w14:textId="77777777" w:rsidR="007E2F33" w:rsidRDefault="007E2F33" w:rsidP="007E2F33">
      <w:pPr>
        <w:pStyle w:val="a4"/>
        <w:jc w:val="right"/>
      </w:pPr>
    </w:p>
    <w:p w14:paraId="1B6BDD6C" w14:textId="77777777" w:rsidR="007E2F33" w:rsidRDefault="007E2F33" w:rsidP="007E2F33">
      <w:pPr>
        <w:pStyle w:val="a4"/>
        <w:jc w:val="right"/>
      </w:pPr>
    </w:p>
    <w:p w14:paraId="4F8C62EE" w14:textId="77777777" w:rsidR="007E2F33" w:rsidRDefault="007E2F33" w:rsidP="007E2F33">
      <w:pPr>
        <w:pStyle w:val="a4"/>
        <w:jc w:val="right"/>
      </w:pPr>
    </w:p>
    <w:p w14:paraId="6661E776" w14:textId="77777777" w:rsidR="007E2F33" w:rsidRDefault="007E2F33" w:rsidP="007E2F33">
      <w:pPr>
        <w:pStyle w:val="a4"/>
        <w:jc w:val="right"/>
      </w:pPr>
    </w:p>
    <w:p w14:paraId="0592E1FC" w14:textId="77777777" w:rsidR="007E2F33" w:rsidRDefault="007E2F33" w:rsidP="007E2F33">
      <w:pPr>
        <w:pStyle w:val="a4"/>
        <w:jc w:val="right"/>
      </w:pPr>
    </w:p>
    <w:p w14:paraId="2820CB80" w14:textId="77777777" w:rsidR="007E2F33" w:rsidRDefault="007E2F33" w:rsidP="007E2F33">
      <w:pPr>
        <w:pStyle w:val="a4"/>
        <w:jc w:val="right"/>
      </w:pPr>
    </w:p>
    <w:p w14:paraId="6379E70D" w14:textId="77777777" w:rsidR="007E2F33" w:rsidRDefault="007E2F33" w:rsidP="007E2F33">
      <w:pPr>
        <w:pStyle w:val="a4"/>
        <w:jc w:val="right"/>
      </w:pPr>
    </w:p>
    <w:p w14:paraId="18AF3716" w14:textId="77777777" w:rsidR="007E2F33" w:rsidRDefault="007E2F33" w:rsidP="007E2F33">
      <w:pPr>
        <w:pStyle w:val="a4"/>
        <w:jc w:val="right"/>
      </w:pPr>
    </w:p>
    <w:p w14:paraId="1703D31D" w14:textId="77777777" w:rsidR="007E2F33" w:rsidRDefault="007E2F33" w:rsidP="007E2F33">
      <w:pPr>
        <w:pStyle w:val="a4"/>
        <w:jc w:val="right"/>
      </w:pPr>
    </w:p>
    <w:p w14:paraId="492D5301" w14:textId="77777777" w:rsidR="007E2F33" w:rsidRDefault="007E2F33" w:rsidP="007E2F33">
      <w:pPr>
        <w:pStyle w:val="a4"/>
        <w:jc w:val="right"/>
      </w:pPr>
    </w:p>
    <w:p w14:paraId="34B0874E" w14:textId="77777777" w:rsidR="007E2F33" w:rsidRDefault="007E2F33" w:rsidP="007E2F33">
      <w:pPr>
        <w:pStyle w:val="a4"/>
        <w:jc w:val="right"/>
      </w:pPr>
    </w:p>
    <w:p w14:paraId="53A36DB4" w14:textId="6AD6275A" w:rsidR="007E2F33" w:rsidRPr="000A2C9E" w:rsidRDefault="007E2F33" w:rsidP="007E2F33">
      <w:pPr>
        <w:pStyle w:val="a4"/>
        <w:jc w:val="right"/>
      </w:pPr>
      <w:r w:rsidRPr="000A2C9E">
        <w:lastRenderedPageBreak/>
        <w:t>Приложение № 1</w:t>
      </w:r>
    </w:p>
    <w:p w14:paraId="3FB48781" w14:textId="77777777" w:rsidR="007E2F33" w:rsidRPr="000A2C9E" w:rsidRDefault="007E2F33" w:rsidP="007E2F33">
      <w:pPr>
        <w:pStyle w:val="a4"/>
        <w:jc w:val="right"/>
      </w:pPr>
      <w:proofErr w:type="gramStart"/>
      <w:r w:rsidRPr="000A2C9E">
        <w:t>к  Положению</w:t>
      </w:r>
      <w:proofErr w:type="gramEnd"/>
    </w:p>
    <w:p w14:paraId="0BBF3609" w14:textId="77777777" w:rsidR="007E2F33" w:rsidRPr="000A2C9E" w:rsidRDefault="007E2F33" w:rsidP="007E2F33">
      <w:pPr>
        <w:spacing w:before="100" w:beforeAutospacing="1" w:after="100" w:afterAutospacing="1"/>
        <w:rPr>
          <w:color w:val="4A5562"/>
        </w:rPr>
      </w:pPr>
      <w:r w:rsidRPr="000A2C9E">
        <w:rPr>
          <w:color w:val="4A5562"/>
        </w:rPr>
        <w:t> </w:t>
      </w:r>
    </w:p>
    <w:p w14:paraId="4188A666" w14:textId="77777777" w:rsidR="007E2F33" w:rsidRPr="000A2C9E" w:rsidRDefault="007E2F33" w:rsidP="007E2F33">
      <w:pPr>
        <w:pStyle w:val="a4"/>
      </w:pPr>
      <w:r>
        <w:t>Размер должностного оклада</w:t>
      </w:r>
    </w:p>
    <w:p w14:paraId="32647A90" w14:textId="77777777" w:rsidR="007E2F33" w:rsidRPr="000A2C9E" w:rsidRDefault="007E2F33" w:rsidP="007E2F33">
      <w:pPr>
        <w:pStyle w:val="a4"/>
      </w:pPr>
      <w:r w:rsidRPr="000A2C9E">
        <w:t>выборного должностного лица местного самоуправления</w:t>
      </w:r>
    </w:p>
    <w:p w14:paraId="53BEA22E" w14:textId="77777777" w:rsidR="007E2F33" w:rsidRPr="000A2C9E" w:rsidRDefault="007E2F33" w:rsidP="007E2F33">
      <w:pPr>
        <w:pStyle w:val="a4"/>
      </w:pPr>
      <w:r>
        <w:t>Моторского</w:t>
      </w:r>
      <w:r w:rsidRPr="000A2C9E">
        <w:t xml:space="preserve"> сельского поселения,</w:t>
      </w:r>
    </w:p>
    <w:p w14:paraId="53609D92" w14:textId="77777777" w:rsidR="007E2F33" w:rsidRDefault="007E2F33" w:rsidP="007E2F33">
      <w:pPr>
        <w:pStyle w:val="a4"/>
      </w:pPr>
      <w:r w:rsidRPr="000A2C9E">
        <w:t>осуществляющего свои полномочия на постоянной основе</w:t>
      </w:r>
    </w:p>
    <w:p w14:paraId="3C89C23B" w14:textId="77777777" w:rsidR="007E2F33" w:rsidRPr="000A2C9E" w:rsidRDefault="007E2F33" w:rsidP="007E2F33">
      <w:pPr>
        <w:pStyle w:val="a4"/>
      </w:pPr>
    </w:p>
    <w:tbl>
      <w:tblPr>
        <w:tblW w:w="5000" w:type="pct"/>
        <w:tblCellSpacing w:w="15" w:type="dxa"/>
        <w:tblInd w:w="30" w:type="dxa"/>
        <w:tblLook w:val="04A0" w:firstRow="1" w:lastRow="0" w:firstColumn="1" w:lastColumn="0" w:noHBand="0" w:noVBand="1"/>
      </w:tblPr>
      <w:tblGrid>
        <w:gridCol w:w="4256"/>
        <w:gridCol w:w="5098"/>
      </w:tblGrid>
      <w:tr w:rsidR="007E2F33" w:rsidRPr="000A2C9E" w14:paraId="6D6A3E45" w14:textId="77777777" w:rsidTr="00570EE0">
        <w:trPr>
          <w:tblCellSpacing w:w="15" w:type="dxa"/>
        </w:trPr>
        <w:tc>
          <w:tcPr>
            <w:tcW w:w="2251" w:type="pct"/>
            <w:vMerge w:val="restart"/>
            <w:tcMar>
              <w:top w:w="15" w:type="dxa"/>
              <w:left w:w="15" w:type="dxa"/>
              <w:bottom w:w="15" w:type="dxa"/>
              <w:right w:w="15" w:type="dxa"/>
            </w:tcMar>
            <w:vAlign w:val="center"/>
            <w:hideMark/>
          </w:tcPr>
          <w:p w14:paraId="0BED2342" w14:textId="77777777" w:rsidR="007E2F33" w:rsidRPr="000A2C9E" w:rsidRDefault="007E2F33" w:rsidP="00570EE0">
            <w:pPr>
              <w:pStyle w:val="a4"/>
            </w:pPr>
            <w:r w:rsidRPr="000A2C9E">
              <w:t>Наименование</w:t>
            </w:r>
          </w:p>
          <w:p w14:paraId="236E5BF1" w14:textId="77777777" w:rsidR="007E2F33" w:rsidRPr="000A2C9E" w:rsidRDefault="007E2F33" w:rsidP="00570EE0">
            <w:pPr>
              <w:pStyle w:val="a4"/>
            </w:pPr>
            <w:r w:rsidRPr="000A2C9E">
              <w:t>должности</w:t>
            </w:r>
          </w:p>
        </w:tc>
        <w:tc>
          <w:tcPr>
            <w:tcW w:w="2701" w:type="pct"/>
            <w:tcMar>
              <w:top w:w="15" w:type="dxa"/>
              <w:left w:w="15" w:type="dxa"/>
              <w:bottom w:w="15" w:type="dxa"/>
              <w:right w:w="15" w:type="dxa"/>
            </w:tcMar>
            <w:vAlign w:val="center"/>
            <w:hideMark/>
          </w:tcPr>
          <w:p w14:paraId="5BC9F288" w14:textId="77777777" w:rsidR="007E2F33" w:rsidRPr="000A2C9E" w:rsidRDefault="007E2F33" w:rsidP="00570EE0">
            <w:pPr>
              <w:spacing w:before="100" w:beforeAutospacing="1" w:after="100" w:afterAutospacing="1"/>
            </w:pPr>
            <w:r w:rsidRPr="000A2C9E">
              <w:t>Размеры должностных окладов, рублей</w:t>
            </w:r>
          </w:p>
        </w:tc>
      </w:tr>
      <w:tr w:rsidR="007E2F33" w:rsidRPr="000A2C9E" w14:paraId="5AD6D18E" w14:textId="77777777" w:rsidTr="00570EE0">
        <w:trPr>
          <w:tblCellSpacing w:w="15" w:type="dxa"/>
        </w:trPr>
        <w:tc>
          <w:tcPr>
            <w:tcW w:w="0" w:type="auto"/>
            <w:vMerge/>
            <w:vAlign w:val="center"/>
            <w:hideMark/>
          </w:tcPr>
          <w:p w14:paraId="1FE3C85E" w14:textId="77777777" w:rsidR="007E2F33" w:rsidRPr="000A2C9E" w:rsidRDefault="007E2F33" w:rsidP="00570EE0">
            <w:pPr>
              <w:pStyle w:val="a4"/>
            </w:pPr>
          </w:p>
        </w:tc>
        <w:tc>
          <w:tcPr>
            <w:tcW w:w="2701" w:type="pct"/>
            <w:tcMar>
              <w:top w:w="15" w:type="dxa"/>
              <w:left w:w="15" w:type="dxa"/>
              <w:bottom w:w="15" w:type="dxa"/>
              <w:right w:w="15" w:type="dxa"/>
            </w:tcMar>
            <w:vAlign w:val="center"/>
            <w:hideMark/>
          </w:tcPr>
          <w:p w14:paraId="008A75D3" w14:textId="77777777" w:rsidR="007E2F33" w:rsidRPr="000A2C9E" w:rsidRDefault="007E2F33" w:rsidP="00570EE0">
            <w:pPr>
              <w:spacing w:before="100" w:beforeAutospacing="1" w:after="100" w:afterAutospacing="1"/>
            </w:pPr>
            <w:r w:rsidRPr="000A2C9E">
              <w:t>Численность населения, тыс. человек</w:t>
            </w:r>
          </w:p>
        </w:tc>
      </w:tr>
      <w:tr w:rsidR="007E2F33" w:rsidRPr="000A2C9E" w14:paraId="3DF95B46" w14:textId="77777777" w:rsidTr="00570EE0">
        <w:trPr>
          <w:tblCellSpacing w:w="15" w:type="dxa"/>
        </w:trPr>
        <w:tc>
          <w:tcPr>
            <w:tcW w:w="0" w:type="auto"/>
            <w:vMerge/>
            <w:vAlign w:val="center"/>
            <w:hideMark/>
          </w:tcPr>
          <w:p w14:paraId="7E320D60" w14:textId="77777777" w:rsidR="007E2F33" w:rsidRPr="000A2C9E" w:rsidRDefault="007E2F33" w:rsidP="00570EE0">
            <w:pPr>
              <w:pStyle w:val="a4"/>
            </w:pPr>
          </w:p>
        </w:tc>
        <w:tc>
          <w:tcPr>
            <w:tcW w:w="2701" w:type="pct"/>
            <w:tcMar>
              <w:top w:w="15" w:type="dxa"/>
              <w:left w:w="15" w:type="dxa"/>
              <w:bottom w:w="15" w:type="dxa"/>
              <w:right w:w="15" w:type="dxa"/>
            </w:tcMar>
            <w:vAlign w:val="center"/>
            <w:hideMark/>
          </w:tcPr>
          <w:p w14:paraId="61380A8B" w14:textId="77777777" w:rsidR="007E2F33" w:rsidRPr="000A2C9E" w:rsidRDefault="007E2F33" w:rsidP="00570EE0">
            <w:pPr>
              <w:spacing w:before="100" w:beforeAutospacing="1" w:after="100" w:afterAutospacing="1"/>
            </w:pPr>
            <w:r>
              <w:t>от 0,5 до 1,0</w:t>
            </w:r>
          </w:p>
        </w:tc>
      </w:tr>
      <w:tr w:rsidR="007E2F33" w:rsidRPr="000A2C9E" w14:paraId="40F83711" w14:textId="77777777" w:rsidTr="00570EE0">
        <w:trPr>
          <w:tblCellSpacing w:w="15" w:type="dxa"/>
        </w:trPr>
        <w:tc>
          <w:tcPr>
            <w:tcW w:w="2251" w:type="pct"/>
            <w:tcMar>
              <w:top w:w="15" w:type="dxa"/>
              <w:left w:w="15" w:type="dxa"/>
              <w:bottom w:w="15" w:type="dxa"/>
              <w:right w:w="15" w:type="dxa"/>
            </w:tcMar>
            <w:vAlign w:val="center"/>
            <w:hideMark/>
          </w:tcPr>
          <w:p w14:paraId="222F7209" w14:textId="77777777" w:rsidR="007E2F33" w:rsidRPr="000A2C9E" w:rsidRDefault="007E2F33" w:rsidP="00570EE0">
            <w:pPr>
              <w:pStyle w:val="a4"/>
            </w:pPr>
            <w:r w:rsidRPr="000A2C9E">
              <w:t>Глава</w:t>
            </w:r>
          </w:p>
          <w:p w14:paraId="11368270" w14:textId="77777777" w:rsidR="007E2F33" w:rsidRPr="000A2C9E" w:rsidRDefault="007E2F33" w:rsidP="00570EE0">
            <w:pPr>
              <w:pStyle w:val="a4"/>
            </w:pPr>
            <w:r w:rsidRPr="000A2C9E">
              <w:t>муниципального</w:t>
            </w:r>
          </w:p>
          <w:p w14:paraId="7336BAE2" w14:textId="77777777" w:rsidR="007E2F33" w:rsidRPr="000A2C9E" w:rsidRDefault="007E2F33" w:rsidP="00570EE0">
            <w:pPr>
              <w:pStyle w:val="a4"/>
            </w:pPr>
            <w:r w:rsidRPr="000A2C9E">
              <w:t>образования</w:t>
            </w:r>
          </w:p>
        </w:tc>
        <w:tc>
          <w:tcPr>
            <w:tcW w:w="2701" w:type="pct"/>
            <w:tcMar>
              <w:top w:w="15" w:type="dxa"/>
              <w:left w:w="15" w:type="dxa"/>
              <w:bottom w:w="15" w:type="dxa"/>
              <w:right w:w="15" w:type="dxa"/>
            </w:tcMar>
            <w:vAlign w:val="center"/>
            <w:hideMark/>
          </w:tcPr>
          <w:p w14:paraId="15AC52C9" w14:textId="77777777" w:rsidR="007E2F33" w:rsidRPr="000A2C9E" w:rsidRDefault="007E2F33" w:rsidP="00570EE0">
            <w:pPr>
              <w:spacing w:before="100" w:beforeAutospacing="1" w:after="100" w:afterAutospacing="1"/>
            </w:pPr>
            <w:r w:rsidRPr="000A2C9E">
              <w:t> </w:t>
            </w:r>
          </w:p>
          <w:p w14:paraId="0EF0A50A" w14:textId="77777777" w:rsidR="007E2F33" w:rsidRPr="000A2C9E" w:rsidRDefault="007E2F33" w:rsidP="00570EE0">
            <w:pPr>
              <w:spacing w:before="100" w:beforeAutospacing="1" w:after="100" w:afterAutospacing="1"/>
            </w:pPr>
            <w:r>
              <w:t>4919</w:t>
            </w:r>
          </w:p>
        </w:tc>
      </w:tr>
    </w:tbl>
    <w:p w14:paraId="0D655721" w14:textId="77777777" w:rsidR="007E2F33" w:rsidRPr="000A2C9E" w:rsidRDefault="007E2F33" w:rsidP="007E2F33">
      <w:pPr>
        <w:spacing w:before="100" w:beforeAutospacing="1" w:after="100" w:afterAutospacing="1"/>
        <w:rPr>
          <w:color w:val="4A5562"/>
        </w:rPr>
      </w:pPr>
      <w:r w:rsidRPr="000A2C9E">
        <w:rPr>
          <w:color w:val="4A5562"/>
        </w:rPr>
        <w:t> </w:t>
      </w:r>
    </w:p>
    <w:p w14:paraId="03CC3933" w14:textId="77777777" w:rsidR="007E2F33" w:rsidRPr="000A2C9E" w:rsidRDefault="007E2F33" w:rsidP="007E2F33">
      <w:pPr>
        <w:spacing w:before="100" w:beforeAutospacing="1" w:after="100" w:afterAutospacing="1"/>
        <w:rPr>
          <w:color w:val="4A5562"/>
        </w:rPr>
      </w:pPr>
      <w:r w:rsidRPr="000A2C9E">
        <w:rPr>
          <w:color w:val="4A5562"/>
        </w:rPr>
        <w:t> </w:t>
      </w:r>
    </w:p>
    <w:p w14:paraId="01714007" w14:textId="77777777" w:rsidR="007E2F33" w:rsidRDefault="007E2F33" w:rsidP="007E2F33">
      <w:pPr>
        <w:pStyle w:val="a4"/>
        <w:jc w:val="right"/>
      </w:pPr>
    </w:p>
    <w:p w14:paraId="7492B5B3" w14:textId="77777777" w:rsidR="007E2F33" w:rsidRDefault="007E2F33" w:rsidP="007E2F33">
      <w:pPr>
        <w:pStyle w:val="a4"/>
        <w:jc w:val="right"/>
      </w:pPr>
    </w:p>
    <w:p w14:paraId="4CBB1372" w14:textId="27E5A04F" w:rsidR="007E2F33" w:rsidRPr="000A2C9E" w:rsidRDefault="007E2F33" w:rsidP="007E2F33">
      <w:pPr>
        <w:pStyle w:val="a4"/>
        <w:jc w:val="right"/>
      </w:pPr>
      <w:r w:rsidRPr="000A2C9E">
        <w:t>Приложение № 2</w:t>
      </w:r>
    </w:p>
    <w:p w14:paraId="3FE5E5EA" w14:textId="77777777" w:rsidR="007E2F33" w:rsidRPr="000A2C9E" w:rsidRDefault="007E2F33" w:rsidP="007E2F33">
      <w:pPr>
        <w:pStyle w:val="a4"/>
        <w:jc w:val="right"/>
      </w:pPr>
      <w:proofErr w:type="gramStart"/>
      <w:r w:rsidRPr="000A2C9E">
        <w:t>к  Положению</w:t>
      </w:r>
      <w:proofErr w:type="gramEnd"/>
    </w:p>
    <w:p w14:paraId="71B21241" w14:textId="77777777" w:rsidR="007E2F33" w:rsidRPr="000A2C9E" w:rsidRDefault="007E2F33" w:rsidP="007E2F33">
      <w:pPr>
        <w:spacing w:before="100" w:beforeAutospacing="1" w:after="100" w:afterAutospacing="1"/>
        <w:rPr>
          <w:color w:val="4A5562"/>
        </w:rPr>
      </w:pPr>
      <w:r w:rsidRPr="000A2C9E">
        <w:rPr>
          <w:color w:val="4A5562"/>
        </w:rPr>
        <w:t> </w:t>
      </w:r>
    </w:p>
    <w:p w14:paraId="5773360E" w14:textId="77777777" w:rsidR="007E2F33" w:rsidRPr="000A2C9E" w:rsidRDefault="007E2F33" w:rsidP="007E2F33">
      <w:pPr>
        <w:pStyle w:val="a4"/>
      </w:pPr>
      <w:r>
        <w:t>Размер должностного оклада</w:t>
      </w:r>
    </w:p>
    <w:p w14:paraId="79EDAD65" w14:textId="77777777" w:rsidR="007E2F33" w:rsidRPr="000A2C9E" w:rsidRDefault="007E2F33" w:rsidP="007E2F33">
      <w:pPr>
        <w:pStyle w:val="a4"/>
      </w:pPr>
      <w:r w:rsidRPr="000A2C9E">
        <w:t>муниципальных служащих органов местного самоуправления</w:t>
      </w:r>
    </w:p>
    <w:p w14:paraId="2E21F4A1" w14:textId="77777777" w:rsidR="007E2F33" w:rsidRPr="000A2C9E" w:rsidRDefault="007E2F33" w:rsidP="007E2F33">
      <w:pPr>
        <w:pStyle w:val="a4"/>
      </w:pPr>
      <w:r>
        <w:t>Моторского</w:t>
      </w:r>
      <w:r w:rsidRPr="000A2C9E">
        <w:t xml:space="preserve"> сельского поселения</w:t>
      </w:r>
    </w:p>
    <w:p w14:paraId="67B27E8E" w14:textId="77777777" w:rsidR="007E2F33" w:rsidRPr="000A2C9E" w:rsidRDefault="007E2F33" w:rsidP="007E2F33">
      <w:pPr>
        <w:spacing w:before="100" w:beforeAutospacing="1" w:after="100" w:afterAutospacing="1"/>
        <w:rPr>
          <w:color w:val="4A5562"/>
        </w:rPr>
      </w:pPr>
      <w:r w:rsidRPr="000A2C9E">
        <w:rPr>
          <w:color w:val="4A5562"/>
        </w:rPr>
        <w:t> </w:t>
      </w:r>
    </w:p>
    <w:tbl>
      <w:tblPr>
        <w:tblW w:w="9855" w:type="dxa"/>
        <w:tblCellSpacing w:w="15" w:type="dxa"/>
        <w:tblLook w:val="04A0" w:firstRow="1" w:lastRow="0" w:firstColumn="1" w:lastColumn="0" w:noHBand="0" w:noVBand="1"/>
      </w:tblPr>
      <w:tblGrid>
        <w:gridCol w:w="4479"/>
        <w:gridCol w:w="5376"/>
      </w:tblGrid>
      <w:tr w:rsidR="007E2F33" w:rsidRPr="000A2C9E" w14:paraId="00F6A8D3" w14:textId="77777777" w:rsidTr="00570EE0">
        <w:trPr>
          <w:tblCellSpacing w:w="15" w:type="dxa"/>
        </w:trPr>
        <w:tc>
          <w:tcPr>
            <w:tcW w:w="4434" w:type="dxa"/>
            <w:vMerge w:val="restart"/>
            <w:tcMar>
              <w:top w:w="15" w:type="dxa"/>
              <w:left w:w="15" w:type="dxa"/>
              <w:bottom w:w="15" w:type="dxa"/>
              <w:right w:w="15" w:type="dxa"/>
            </w:tcMar>
            <w:vAlign w:val="center"/>
            <w:hideMark/>
          </w:tcPr>
          <w:p w14:paraId="45AE0506" w14:textId="77777777" w:rsidR="007E2F33" w:rsidRPr="000A2C9E" w:rsidRDefault="007E2F33" w:rsidP="00570EE0">
            <w:pPr>
              <w:pStyle w:val="a4"/>
            </w:pPr>
            <w:r w:rsidRPr="000A2C9E">
              <w:t>Наименование</w:t>
            </w:r>
          </w:p>
          <w:p w14:paraId="40037F30" w14:textId="77777777" w:rsidR="007E2F33" w:rsidRPr="000A2C9E" w:rsidRDefault="007E2F33" w:rsidP="00570EE0">
            <w:pPr>
              <w:pStyle w:val="a4"/>
            </w:pPr>
            <w:r w:rsidRPr="000A2C9E">
              <w:t>должностей</w:t>
            </w:r>
          </w:p>
        </w:tc>
        <w:tc>
          <w:tcPr>
            <w:tcW w:w="5331" w:type="dxa"/>
            <w:tcMar>
              <w:top w:w="15" w:type="dxa"/>
              <w:left w:w="15" w:type="dxa"/>
              <w:bottom w:w="15" w:type="dxa"/>
              <w:right w:w="15" w:type="dxa"/>
            </w:tcMar>
            <w:vAlign w:val="center"/>
            <w:hideMark/>
          </w:tcPr>
          <w:p w14:paraId="61331D44" w14:textId="77777777" w:rsidR="007E2F33" w:rsidRPr="000A2C9E" w:rsidRDefault="007E2F33" w:rsidP="00570EE0">
            <w:pPr>
              <w:spacing w:before="100" w:beforeAutospacing="1" w:after="100" w:afterAutospacing="1"/>
            </w:pPr>
            <w:r w:rsidRPr="000A2C9E">
              <w:t>Размеры должностных окладов, рублей</w:t>
            </w:r>
          </w:p>
        </w:tc>
      </w:tr>
      <w:tr w:rsidR="007E2F33" w:rsidRPr="000A2C9E" w14:paraId="467CBA67" w14:textId="77777777" w:rsidTr="00570EE0">
        <w:trPr>
          <w:tblCellSpacing w:w="15" w:type="dxa"/>
        </w:trPr>
        <w:tc>
          <w:tcPr>
            <w:tcW w:w="0" w:type="auto"/>
            <w:vMerge/>
            <w:vAlign w:val="center"/>
            <w:hideMark/>
          </w:tcPr>
          <w:p w14:paraId="11B76871" w14:textId="77777777" w:rsidR="007E2F33" w:rsidRPr="000A2C9E" w:rsidRDefault="007E2F33" w:rsidP="00570EE0"/>
        </w:tc>
        <w:tc>
          <w:tcPr>
            <w:tcW w:w="5331" w:type="dxa"/>
            <w:tcMar>
              <w:top w:w="15" w:type="dxa"/>
              <w:left w:w="15" w:type="dxa"/>
              <w:bottom w:w="15" w:type="dxa"/>
              <w:right w:w="15" w:type="dxa"/>
            </w:tcMar>
            <w:vAlign w:val="center"/>
            <w:hideMark/>
          </w:tcPr>
          <w:p w14:paraId="442E7CF6" w14:textId="77777777" w:rsidR="007E2F33" w:rsidRPr="000A2C9E" w:rsidRDefault="007E2F33" w:rsidP="00570EE0">
            <w:pPr>
              <w:spacing w:before="100" w:beforeAutospacing="1" w:after="100" w:afterAutospacing="1"/>
            </w:pPr>
            <w:r w:rsidRPr="000A2C9E">
              <w:t>Численность населения, тыс. человек</w:t>
            </w:r>
          </w:p>
        </w:tc>
      </w:tr>
      <w:tr w:rsidR="007E2F33" w:rsidRPr="000A2C9E" w14:paraId="15236EDE" w14:textId="77777777" w:rsidTr="00570EE0">
        <w:trPr>
          <w:tblCellSpacing w:w="15" w:type="dxa"/>
        </w:trPr>
        <w:tc>
          <w:tcPr>
            <w:tcW w:w="0" w:type="auto"/>
            <w:vMerge/>
            <w:vAlign w:val="center"/>
            <w:hideMark/>
          </w:tcPr>
          <w:p w14:paraId="3A07D916" w14:textId="77777777" w:rsidR="007E2F33" w:rsidRPr="000A2C9E" w:rsidRDefault="007E2F33" w:rsidP="00570EE0"/>
        </w:tc>
        <w:tc>
          <w:tcPr>
            <w:tcW w:w="5331" w:type="dxa"/>
            <w:tcMar>
              <w:top w:w="15" w:type="dxa"/>
              <w:left w:w="15" w:type="dxa"/>
              <w:bottom w:w="15" w:type="dxa"/>
              <w:right w:w="15" w:type="dxa"/>
            </w:tcMar>
            <w:vAlign w:val="center"/>
            <w:hideMark/>
          </w:tcPr>
          <w:p w14:paraId="5A1FE866" w14:textId="77777777" w:rsidR="007E2F33" w:rsidRPr="000A2C9E" w:rsidRDefault="007E2F33" w:rsidP="00570EE0">
            <w:pPr>
              <w:spacing w:before="100" w:beforeAutospacing="1" w:after="100" w:afterAutospacing="1"/>
            </w:pPr>
            <w:r>
              <w:t>от 0,5 до 1,0</w:t>
            </w:r>
          </w:p>
        </w:tc>
      </w:tr>
      <w:tr w:rsidR="007E2F33" w:rsidRPr="000A2C9E" w14:paraId="70ECD4D1" w14:textId="77777777" w:rsidTr="00570EE0">
        <w:trPr>
          <w:tblCellSpacing w:w="15" w:type="dxa"/>
        </w:trPr>
        <w:tc>
          <w:tcPr>
            <w:tcW w:w="4434" w:type="dxa"/>
            <w:tcMar>
              <w:top w:w="15" w:type="dxa"/>
              <w:left w:w="15" w:type="dxa"/>
              <w:bottom w:w="15" w:type="dxa"/>
              <w:right w:w="15" w:type="dxa"/>
            </w:tcMar>
            <w:vAlign w:val="center"/>
            <w:hideMark/>
          </w:tcPr>
          <w:p w14:paraId="0B60FE03" w14:textId="77777777" w:rsidR="007E2F33" w:rsidRPr="000A2C9E" w:rsidRDefault="007E2F33" w:rsidP="00570EE0">
            <w:pPr>
              <w:spacing w:before="100" w:beforeAutospacing="1" w:after="100" w:afterAutospacing="1"/>
            </w:pPr>
          </w:p>
        </w:tc>
        <w:tc>
          <w:tcPr>
            <w:tcW w:w="5331" w:type="dxa"/>
            <w:tcMar>
              <w:top w:w="15" w:type="dxa"/>
              <w:left w:w="15" w:type="dxa"/>
              <w:bottom w:w="15" w:type="dxa"/>
              <w:right w:w="15" w:type="dxa"/>
            </w:tcMar>
            <w:vAlign w:val="center"/>
            <w:hideMark/>
          </w:tcPr>
          <w:p w14:paraId="22FD77E2" w14:textId="77777777" w:rsidR="007E2F33" w:rsidRPr="000A2C9E" w:rsidRDefault="007E2F33" w:rsidP="00570EE0">
            <w:pPr>
              <w:spacing w:before="100" w:beforeAutospacing="1" w:after="100" w:afterAutospacing="1"/>
            </w:pPr>
          </w:p>
        </w:tc>
      </w:tr>
      <w:tr w:rsidR="007E2F33" w:rsidRPr="000A2C9E" w14:paraId="036750CD" w14:textId="77777777" w:rsidTr="00570EE0">
        <w:trPr>
          <w:tblCellSpacing w:w="15" w:type="dxa"/>
        </w:trPr>
        <w:tc>
          <w:tcPr>
            <w:tcW w:w="4434" w:type="dxa"/>
            <w:tcMar>
              <w:top w:w="15" w:type="dxa"/>
              <w:left w:w="15" w:type="dxa"/>
              <w:bottom w:w="15" w:type="dxa"/>
              <w:right w:w="15" w:type="dxa"/>
            </w:tcMar>
            <w:vAlign w:val="center"/>
            <w:hideMark/>
          </w:tcPr>
          <w:p w14:paraId="48AD4D36" w14:textId="77777777" w:rsidR="007E2F33" w:rsidRPr="000A2C9E" w:rsidRDefault="007E2F33" w:rsidP="00570EE0">
            <w:pPr>
              <w:spacing w:before="100" w:beforeAutospacing="1" w:after="100" w:afterAutospacing="1"/>
            </w:pPr>
            <w:r w:rsidRPr="000A2C9E">
              <w:t>Специалист I категории             </w:t>
            </w:r>
          </w:p>
        </w:tc>
        <w:tc>
          <w:tcPr>
            <w:tcW w:w="5331" w:type="dxa"/>
            <w:tcMar>
              <w:top w:w="15" w:type="dxa"/>
              <w:left w:w="15" w:type="dxa"/>
              <w:bottom w:w="15" w:type="dxa"/>
              <w:right w:w="15" w:type="dxa"/>
            </w:tcMar>
            <w:vAlign w:val="center"/>
            <w:hideMark/>
          </w:tcPr>
          <w:p w14:paraId="3B77F10D" w14:textId="77777777" w:rsidR="007E2F33" w:rsidRPr="000A2C9E" w:rsidRDefault="007E2F33" w:rsidP="00570EE0">
            <w:pPr>
              <w:spacing w:before="100" w:beforeAutospacing="1" w:after="100" w:afterAutospacing="1"/>
            </w:pPr>
            <w:r w:rsidRPr="000A2C9E">
              <w:t>3146</w:t>
            </w:r>
          </w:p>
        </w:tc>
      </w:tr>
      <w:tr w:rsidR="007E2F33" w:rsidRPr="000A2C9E" w14:paraId="34F9D3B1" w14:textId="77777777" w:rsidTr="00570EE0">
        <w:trPr>
          <w:tblCellSpacing w:w="15" w:type="dxa"/>
        </w:trPr>
        <w:tc>
          <w:tcPr>
            <w:tcW w:w="4434" w:type="dxa"/>
            <w:tcMar>
              <w:top w:w="15" w:type="dxa"/>
              <w:left w:w="15" w:type="dxa"/>
              <w:bottom w:w="15" w:type="dxa"/>
              <w:right w:w="15" w:type="dxa"/>
            </w:tcMar>
            <w:vAlign w:val="center"/>
            <w:hideMark/>
          </w:tcPr>
          <w:p w14:paraId="2D936A1E" w14:textId="77777777" w:rsidR="007E2F33" w:rsidRPr="000A2C9E" w:rsidRDefault="007E2F33" w:rsidP="00570EE0">
            <w:pPr>
              <w:spacing w:before="100" w:beforeAutospacing="1" w:after="100" w:afterAutospacing="1"/>
            </w:pPr>
            <w:r>
              <w:t>Специалист</w:t>
            </w:r>
          </w:p>
        </w:tc>
        <w:tc>
          <w:tcPr>
            <w:tcW w:w="5331" w:type="dxa"/>
            <w:tcMar>
              <w:top w:w="15" w:type="dxa"/>
              <w:left w:w="15" w:type="dxa"/>
              <w:bottom w:w="15" w:type="dxa"/>
              <w:right w:w="15" w:type="dxa"/>
            </w:tcMar>
            <w:vAlign w:val="center"/>
            <w:hideMark/>
          </w:tcPr>
          <w:p w14:paraId="0B5AC9BB" w14:textId="77777777" w:rsidR="007E2F33" w:rsidRPr="000A2C9E" w:rsidRDefault="007E2F33" w:rsidP="00570EE0">
            <w:pPr>
              <w:spacing w:before="100" w:beforeAutospacing="1" w:after="100" w:afterAutospacing="1"/>
            </w:pPr>
            <w:r>
              <w:t>2626</w:t>
            </w:r>
          </w:p>
        </w:tc>
      </w:tr>
    </w:tbl>
    <w:p w14:paraId="6F3AEF16" w14:textId="77777777" w:rsidR="007E2F33" w:rsidRDefault="007E2F33" w:rsidP="007E2F33">
      <w:pPr>
        <w:spacing w:before="100" w:beforeAutospacing="1" w:after="100" w:afterAutospacing="1"/>
        <w:rPr>
          <w:color w:val="4A5562"/>
        </w:rPr>
      </w:pPr>
    </w:p>
    <w:p w14:paraId="42F30B44" w14:textId="77777777" w:rsidR="007E2F33" w:rsidRDefault="007E2F33" w:rsidP="007E2F33">
      <w:pPr>
        <w:spacing w:before="100" w:beforeAutospacing="1" w:after="100" w:afterAutospacing="1"/>
        <w:rPr>
          <w:color w:val="4A5562"/>
        </w:rPr>
      </w:pPr>
    </w:p>
    <w:p w14:paraId="0103F551" w14:textId="77777777" w:rsidR="007E2F33" w:rsidRDefault="007E2F33" w:rsidP="007E2F33">
      <w:pPr>
        <w:spacing w:before="100" w:beforeAutospacing="1" w:after="100" w:afterAutospacing="1"/>
        <w:rPr>
          <w:color w:val="4A5562"/>
        </w:rPr>
      </w:pPr>
    </w:p>
    <w:p w14:paraId="0FE6CE17" w14:textId="77777777" w:rsidR="007E2F33" w:rsidRDefault="007E2F33" w:rsidP="007E2F33">
      <w:pPr>
        <w:pStyle w:val="a4"/>
        <w:jc w:val="right"/>
      </w:pPr>
    </w:p>
    <w:p w14:paraId="247CFB89" w14:textId="77777777" w:rsidR="007E2F33" w:rsidRDefault="007E2F33" w:rsidP="007E2F33">
      <w:pPr>
        <w:pStyle w:val="a4"/>
        <w:jc w:val="right"/>
      </w:pPr>
    </w:p>
    <w:p w14:paraId="69CA7811" w14:textId="77777777" w:rsidR="007E2F33" w:rsidRDefault="007E2F33" w:rsidP="007E2F33">
      <w:pPr>
        <w:pStyle w:val="a4"/>
        <w:jc w:val="right"/>
      </w:pPr>
    </w:p>
    <w:p w14:paraId="176D1CB3" w14:textId="77777777" w:rsidR="007E2F33" w:rsidRDefault="007E2F33" w:rsidP="007E2F33">
      <w:pPr>
        <w:pStyle w:val="a4"/>
        <w:jc w:val="right"/>
      </w:pPr>
    </w:p>
    <w:p w14:paraId="5C10177C" w14:textId="77777777" w:rsidR="007E2F33" w:rsidRDefault="007E2F33" w:rsidP="007E2F33">
      <w:pPr>
        <w:pStyle w:val="a4"/>
        <w:jc w:val="right"/>
      </w:pPr>
    </w:p>
    <w:p w14:paraId="4FF2CC34" w14:textId="55C40567" w:rsidR="007E2F33" w:rsidRPr="000A2C9E" w:rsidRDefault="007E2F33" w:rsidP="007E2F33">
      <w:pPr>
        <w:pStyle w:val="a4"/>
        <w:jc w:val="right"/>
      </w:pPr>
      <w:bookmarkStart w:id="0" w:name="_GoBack"/>
      <w:bookmarkEnd w:id="0"/>
      <w:r w:rsidRPr="000A2C9E">
        <w:lastRenderedPageBreak/>
        <w:t>Приложение № 3</w:t>
      </w:r>
    </w:p>
    <w:p w14:paraId="3090C42D" w14:textId="77777777" w:rsidR="007E2F33" w:rsidRPr="000A2C9E" w:rsidRDefault="007E2F33" w:rsidP="007E2F33">
      <w:pPr>
        <w:pStyle w:val="a4"/>
        <w:jc w:val="right"/>
      </w:pPr>
      <w:proofErr w:type="gramStart"/>
      <w:r w:rsidRPr="000A2C9E">
        <w:t>к  Положению</w:t>
      </w:r>
      <w:proofErr w:type="gramEnd"/>
    </w:p>
    <w:p w14:paraId="3CC2D1A8" w14:textId="77777777" w:rsidR="007E2F33" w:rsidRPr="000A2C9E" w:rsidRDefault="007E2F33" w:rsidP="007E2F33">
      <w:pPr>
        <w:spacing w:before="100" w:beforeAutospacing="1" w:after="100" w:afterAutospacing="1"/>
        <w:rPr>
          <w:color w:val="4A5562"/>
        </w:rPr>
      </w:pPr>
      <w:r w:rsidRPr="000A2C9E">
        <w:rPr>
          <w:b/>
          <w:bCs/>
          <w:color w:val="4A5562"/>
        </w:rPr>
        <w:t> </w:t>
      </w:r>
    </w:p>
    <w:p w14:paraId="18F1F5AC" w14:textId="77777777" w:rsidR="007E2F33" w:rsidRPr="000A2C9E" w:rsidRDefault="007E2F33" w:rsidP="007E2F33">
      <w:pPr>
        <w:pStyle w:val="a4"/>
      </w:pPr>
      <w:r w:rsidRPr="000A2C9E">
        <w:t>Размер</w:t>
      </w:r>
    </w:p>
    <w:p w14:paraId="156A8095" w14:textId="77777777" w:rsidR="007E2F33" w:rsidRPr="000A2C9E" w:rsidRDefault="007E2F33" w:rsidP="007E2F33">
      <w:pPr>
        <w:pStyle w:val="a4"/>
      </w:pPr>
      <w:r w:rsidRPr="000A2C9E">
        <w:t>ежемесячных надбавок за классный чин</w:t>
      </w:r>
    </w:p>
    <w:p w14:paraId="31D39757" w14:textId="77777777" w:rsidR="007E2F33" w:rsidRPr="000A2C9E" w:rsidRDefault="007E2F33" w:rsidP="007E2F33">
      <w:pPr>
        <w:pStyle w:val="a4"/>
      </w:pPr>
      <w:r w:rsidRPr="000A2C9E">
        <w:t>к должностным окладам муниципальных служащих</w:t>
      </w:r>
    </w:p>
    <w:p w14:paraId="1D61BBD3" w14:textId="77777777" w:rsidR="007E2F33" w:rsidRPr="000A2C9E" w:rsidRDefault="007E2F33" w:rsidP="007E2F33">
      <w:pPr>
        <w:spacing w:before="100" w:beforeAutospacing="1" w:after="100" w:afterAutospacing="1"/>
        <w:rPr>
          <w:color w:val="4A5562"/>
        </w:rPr>
      </w:pPr>
      <w:r w:rsidRPr="000A2C9E">
        <w:rPr>
          <w:b/>
          <w:bCs/>
          <w:color w:val="4A5562"/>
        </w:rPr>
        <w:t> </w:t>
      </w:r>
    </w:p>
    <w:tbl>
      <w:tblPr>
        <w:tblW w:w="9540" w:type="dxa"/>
        <w:tblCellSpacing w:w="15" w:type="dxa"/>
        <w:tblLook w:val="04A0" w:firstRow="1" w:lastRow="0" w:firstColumn="1" w:lastColumn="0" w:noHBand="0" w:noVBand="1"/>
      </w:tblPr>
      <w:tblGrid>
        <w:gridCol w:w="2030"/>
        <w:gridCol w:w="4760"/>
        <w:gridCol w:w="922"/>
        <w:gridCol w:w="962"/>
        <w:gridCol w:w="866"/>
      </w:tblGrid>
      <w:tr w:rsidR="007E2F33" w:rsidRPr="000A2C9E" w14:paraId="400335DB" w14:textId="77777777" w:rsidTr="00570EE0">
        <w:trPr>
          <w:tblCellSpacing w:w="15" w:type="dxa"/>
        </w:trPr>
        <w:tc>
          <w:tcPr>
            <w:tcW w:w="1985" w:type="dxa"/>
            <w:vMerge w:val="restart"/>
            <w:tcMar>
              <w:top w:w="15" w:type="dxa"/>
              <w:left w:w="15" w:type="dxa"/>
              <w:bottom w:w="15" w:type="dxa"/>
              <w:right w:w="15" w:type="dxa"/>
            </w:tcMar>
            <w:vAlign w:val="center"/>
            <w:hideMark/>
          </w:tcPr>
          <w:p w14:paraId="496F519D" w14:textId="77777777" w:rsidR="007E2F33" w:rsidRPr="000A2C9E" w:rsidRDefault="007E2F33" w:rsidP="00570EE0">
            <w:pPr>
              <w:spacing w:before="100" w:beforeAutospacing="1" w:after="100" w:afterAutospacing="1"/>
            </w:pPr>
            <w:r w:rsidRPr="000A2C9E">
              <w:t>Группа должностей муниципальной службы</w:t>
            </w:r>
          </w:p>
        </w:tc>
        <w:tc>
          <w:tcPr>
            <w:tcW w:w="4730" w:type="dxa"/>
            <w:vMerge w:val="restart"/>
            <w:tcMar>
              <w:top w:w="15" w:type="dxa"/>
              <w:left w:w="15" w:type="dxa"/>
              <w:bottom w:w="15" w:type="dxa"/>
              <w:right w:w="15" w:type="dxa"/>
            </w:tcMar>
            <w:vAlign w:val="center"/>
            <w:hideMark/>
          </w:tcPr>
          <w:p w14:paraId="4E9AC435" w14:textId="77777777" w:rsidR="007E2F33" w:rsidRPr="000A2C9E" w:rsidRDefault="007E2F33" w:rsidP="00570EE0">
            <w:pPr>
              <w:spacing w:before="100" w:beforeAutospacing="1" w:after="100" w:afterAutospacing="1"/>
            </w:pPr>
            <w:r w:rsidRPr="000A2C9E">
              <w:t>Наименование классного чина муниципальных служащих</w:t>
            </w:r>
          </w:p>
        </w:tc>
        <w:tc>
          <w:tcPr>
            <w:tcW w:w="2705" w:type="dxa"/>
            <w:gridSpan w:val="3"/>
            <w:tcMar>
              <w:top w:w="15" w:type="dxa"/>
              <w:left w:w="15" w:type="dxa"/>
              <w:bottom w:w="15" w:type="dxa"/>
              <w:right w:w="15" w:type="dxa"/>
            </w:tcMar>
            <w:vAlign w:val="center"/>
            <w:hideMark/>
          </w:tcPr>
          <w:p w14:paraId="22660CBB" w14:textId="77777777" w:rsidR="007E2F33" w:rsidRPr="000A2C9E" w:rsidRDefault="007E2F33" w:rsidP="00570EE0">
            <w:pPr>
              <w:spacing w:before="100" w:beforeAutospacing="1" w:after="100" w:afterAutospacing="1"/>
            </w:pPr>
            <w:r w:rsidRPr="000A2C9E">
              <w:t>Размер оклада за классный чин</w:t>
            </w:r>
            <w:r w:rsidRPr="000A2C9E">
              <w:br/>
              <w:t>   </w:t>
            </w:r>
            <w:proofErr w:type="gramStart"/>
            <w:r w:rsidRPr="000A2C9E">
              <w:t>   (</w:t>
            </w:r>
            <w:proofErr w:type="gramEnd"/>
            <w:r w:rsidRPr="000A2C9E">
              <w:t>рублей в месяц)</w:t>
            </w:r>
          </w:p>
        </w:tc>
      </w:tr>
      <w:tr w:rsidR="007E2F33" w:rsidRPr="000A2C9E" w14:paraId="672B7261" w14:textId="77777777" w:rsidTr="00570EE0">
        <w:trPr>
          <w:tblCellSpacing w:w="15" w:type="dxa"/>
        </w:trPr>
        <w:tc>
          <w:tcPr>
            <w:tcW w:w="1985" w:type="dxa"/>
            <w:vMerge/>
            <w:vAlign w:val="center"/>
            <w:hideMark/>
          </w:tcPr>
          <w:p w14:paraId="5635D6D1" w14:textId="77777777" w:rsidR="007E2F33" w:rsidRPr="000A2C9E" w:rsidRDefault="007E2F33" w:rsidP="00570EE0"/>
        </w:tc>
        <w:tc>
          <w:tcPr>
            <w:tcW w:w="4730" w:type="dxa"/>
            <w:vMerge/>
            <w:vAlign w:val="center"/>
            <w:hideMark/>
          </w:tcPr>
          <w:p w14:paraId="6A7EFBF8" w14:textId="77777777" w:rsidR="007E2F33" w:rsidRPr="000A2C9E" w:rsidRDefault="007E2F33" w:rsidP="00570EE0"/>
        </w:tc>
        <w:tc>
          <w:tcPr>
            <w:tcW w:w="892" w:type="dxa"/>
            <w:tcMar>
              <w:top w:w="15" w:type="dxa"/>
              <w:left w:w="15" w:type="dxa"/>
              <w:bottom w:w="15" w:type="dxa"/>
              <w:right w:w="15" w:type="dxa"/>
            </w:tcMar>
            <w:vAlign w:val="center"/>
            <w:hideMark/>
          </w:tcPr>
          <w:p w14:paraId="24955673" w14:textId="77777777" w:rsidR="007E2F33" w:rsidRPr="000A2C9E" w:rsidRDefault="007E2F33" w:rsidP="00570EE0">
            <w:pPr>
              <w:spacing w:before="100" w:beforeAutospacing="1" w:after="100" w:afterAutospacing="1"/>
            </w:pPr>
            <w:r w:rsidRPr="000A2C9E">
              <w:t>1-й класс</w:t>
            </w:r>
          </w:p>
        </w:tc>
        <w:tc>
          <w:tcPr>
            <w:tcW w:w="932" w:type="dxa"/>
            <w:tcMar>
              <w:top w:w="15" w:type="dxa"/>
              <w:left w:w="15" w:type="dxa"/>
              <w:bottom w:w="15" w:type="dxa"/>
              <w:right w:w="15" w:type="dxa"/>
            </w:tcMar>
            <w:vAlign w:val="center"/>
            <w:hideMark/>
          </w:tcPr>
          <w:p w14:paraId="10224F33" w14:textId="77777777" w:rsidR="007E2F33" w:rsidRPr="000A2C9E" w:rsidRDefault="007E2F33" w:rsidP="00570EE0">
            <w:pPr>
              <w:spacing w:before="100" w:beforeAutospacing="1" w:after="100" w:afterAutospacing="1"/>
            </w:pPr>
            <w:r w:rsidRPr="000A2C9E">
              <w:t>2-й класс</w:t>
            </w:r>
          </w:p>
        </w:tc>
        <w:tc>
          <w:tcPr>
            <w:tcW w:w="821" w:type="dxa"/>
            <w:tcMar>
              <w:top w:w="15" w:type="dxa"/>
              <w:left w:w="15" w:type="dxa"/>
              <w:bottom w:w="15" w:type="dxa"/>
              <w:right w:w="15" w:type="dxa"/>
            </w:tcMar>
            <w:vAlign w:val="center"/>
            <w:hideMark/>
          </w:tcPr>
          <w:p w14:paraId="0F450DB4" w14:textId="77777777" w:rsidR="007E2F33" w:rsidRPr="000A2C9E" w:rsidRDefault="007E2F33" w:rsidP="00570EE0">
            <w:pPr>
              <w:spacing w:before="100" w:beforeAutospacing="1" w:after="100" w:afterAutospacing="1"/>
            </w:pPr>
            <w:r w:rsidRPr="000A2C9E">
              <w:t>3-й класс</w:t>
            </w:r>
          </w:p>
        </w:tc>
      </w:tr>
      <w:tr w:rsidR="007E2F33" w:rsidRPr="000A2C9E" w14:paraId="20B3B4B9" w14:textId="77777777" w:rsidTr="00570EE0">
        <w:trPr>
          <w:tblCellSpacing w:w="15" w:type="dxa"/>
        </w:trPr>
        <w:tc>
          <w:tcPr>
            <w:tcW w:w="1985" w:type="dxa"/>
            <w:tcMar>
              <w:top w:w="15" w:type="dxa"/>
              <w:left w:w="15" w:type="dxa"/>
              <w:bottom w:w="15" w:type="dxa"/>
              <w:right w:w="15" w:type="dxa"/>
            </w:tcMar>
            <w:vAlign w:val="center"/>
            <w:hideMark/>
          </w:tcPr>
          <w:p w14:paraId="08CFD1BA" w14:textId="77777777" w:rsidR="007E2F33" w:rsidRPr="000A2C9E" w:rsidRDefault="007E2F33" w:rsidP="00570EE0">
            <w:pPr>
              <w:spacing w:before="100" w:beforeAutospacing="1" w:after="100" w:afterAutospacing="1"/>
            </w:pPr>
          </w:p>
        </w:tc>
        <w:tc>
          <w:tcPr>
            <w:tcW w:w="4730" w:type="dxa"/>
            <w:tcMar>
              <w:top w:w="15" w:type="dxa"/>
              <w:left w:w="15" w:type="dxa"/>
              <w:bottom w:w="15" w:type="dxa"/>
              <w:right w:w="15" w:type="dxa"/>
            </w:tcMar>
            <w:vAlign w:val="center"/>
            <w:hideMark/>
          </w:tcPr>
          <w:p w14:paraId="27AD81EC" w14:textId="77777777" w:rsidR="007E2F33" w:rsidRPr="000A2C9E" w:rsidRDefault="007E2F33" w:rsidP="00570EE0">
            <w:pPr>
              <w:pStyle w:val="a4"/>
            </w:pPr>
          </w:p>
        </w:tc>
        <w:tc>
          <w:tcPr>
            <w:tcW w:w="892" w:type="dxa"/>
            <w:tcMar>
              <w:top w:w="15" w:type="dxa"/>
              <w:left w:w="15" w:type="dxa"/>
              <w:bottom w:w="15" w:type="dxa"/>
              <w:right w:w="15" w:type="dxa"/>
            </w:tcMar>
            <w:vAlign w:val="center"/>
            <w:hideMark/>
          </w:tcPr>
          <w:p w14:paraId="465DFACC" w14:textId="77777777" w:rsidR="007E2F33" w:rsidRPr="000A2C9E" w:rsidRDefault="007E2F33" w:rsidP="00570EE0">
            <w:pPr>
              <w:spacing w:before="100" w:beforeAutospacing="1" w:after="100" w:afterAutospacing="1"/>
            </w:pPr>
            <w:r w:rsidRPr="000A2C9E">
              <w:t> </w:t>
            </w:r>
          </w:p>
        </w:tc>
        <w:tc>
          <w:tcPr>
            <w:tcW w:w="932" w:type="dxa"/>
            <w:tcMar>
              <w:top w:w="15" w:type="dxa"/>
              <w:left w:w="15" w:type="dxa"/>
              <w:bottom w:w="15" w:type="dxa"/>
              <w:right w:w="15" w:type="dxa"/>
            </w:tcMar>
            <w:vAlign w:val="center"/>
            <w:hideMark/>
          </w:tcPr>
          <w:p w14:paraId="1E6B4991" w14:textId="77777777" w:rsidR="007E2F33" w:rsidRPr="000A2C9E" w:rsidRDefault="007E2F33" w:rsidP="00570EE0">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14:paraId="14F1F0E8" w14:textId="77777777" w:rsidR="007E2F33" w:rsidRPr="000A2C9E" w:rsidRDefault="007E2F33" w:rsidP="00570EE0">
            <w:pPr>
              <w:spacing w:before="100" w:beforeAutospacing="1" w:after="100" w:afterAutospacing="1"/>
            </w:pPr>
          </w:p>
        </w:tc>
      </w:tr>
      <w:tr w:rsidR="007E2F33" w:rsidRPr="000A2C9E" w14:paraId="15736579" w14:textId="77777777" w:rsidTr="00570EE0">
        <w:trPr>
          <w:tblCellSpacing w:w="15" w:type="dxa"/>
        </w:trPr>
        <w:tc>
          <w:tcPr>
            <w:tcW w:w="1985" w:type="dxa"/>
            <w:tcMar>
              <w:top w:w="15" w:type="dxa"/>
              <w:left w:w="15" w:type="dxa"/>
              <w:bottom w:w="15" w:type="dxa"/>
              <w:right w:w="15" w:type="dxa"/>
            </w:tcMar>
            <w:vAlign w:val="center"/>
            <w:hideMark/>
          </w:tcPr>
          <w:p w14:paraId="2928D8C7" w14:textId="77777777" w:rsidR="007E2F33" w:rsidRPr="000A2C9E" w:rsidRDefault="007E2F33" w:rsidP="00570EE0">
            <w:pPr>
              <w:spacing w:before="100" w:beforeAutospacing="1" w:after="100" w:afterAutospacing="1"/>
            </w:pPr>
            <w:r w:rsidRPr="000A2C9E">
              <w:t>Старшая</w:t>
            </w:r>
          </w:p>
        </w:tc>
        <w:tc>
          <w:tcPr>
            <w:tcW w:w="4730" w:type="dxa"/>
            <w:tcMar>
              <w:top w:w="15" w:type="dxa"/>
              <w:left w:w="15" w:type="dxa"/>
              <w:bottom w:w="15" w:type="dxa"/>
              <w:right w:w="15" w:type="dxa"/>
            </w:tcMar>
            <w:vAlign w:val="center"/>
            <w:hideMark/>
          </w:tcPr>
          <w:p w14:paraId="1F110D48" w14:textId="77777777" w:rsidR="007E2F33" w:rsidRPr="000A2C9E" w:rsidRDefault="007E2F33" w:rsidP="00570EE0">
            <w:pPr>
              <w:pStyle w:val="a4"/>
            </w:pPr>
            <w:r w:rsidRPr="000A2C9E">
              <w:t>Референт муниципальной службы</w:t>
            </w:r>
            <w:r>
              <w:t xml:space="preserve">                       </w:t>
            </w:r>
          </w:p>
        </w:tc>
        <w:tc>
          <w:tcPr>
            <w:tcW w:w="892" w:type="dxa"/>
            <w:tcMar>
              <w:top w:w="15" w:type="dxa"/>
              <w:left w:w="15" w:type="dxa"/>
              <w:bottom w:w="15" w:type="dxa"/>
              <w:right w:w="15" w:type="dxa"/>
            </w:tcMar>
            <w:vAlign w:val="center"/>
            <w:hideMark/>
          </w:tcPr>
          <w:p w14:paraId="6C374577" w14:textId="77777777" w:rsidR="007E2F33" w:rsidRPr="000A2C9E" w:rsidRDefault="007E2F33" w:rsidP="00570EE0">
            <w:pPr>
              <w:pStyle w:val="a4"/>
            </w:pPr>
            <w:r>
              <w:t>1454</w:t>
            </w:r>
          </w:p>
        </w:tc>
        <w:tc>
          <w:tcPr>
            <w:tcW w:w="932" w:type="dxa"/>
            <w:tcMar>
              <w:top w:w="15" w:type="dxa"/>
              <w:left w:w="15" w:type="dxa"/>
              <w:bottom w:w="15" w:type="dxa"/>
              <w:right w:w="15" w:type="dxa"/>
            </w:tcMar>
            <w:vAlign w:val="center"/>
            <w:hideMark/>
          </w:tcPr>
          <w:p w14:paraId="1F70DCEB" w14:textId="77777777" w:rsidR="007E2F33" w:rsidRDefault="007E2F33" w:rsidP="00570EE0">
            <w:pPr>
              <w:spacing w:before="100" w:beforeAutospacing="1" w:after="100" w:afterAutospacing="1"/>
            </w:pPr>
          </w:p>
          <w:p w14:paraId="47D7F26C" w14:textId="77777777" w:rsidR="007E2F33" w:rsidRPr="000A2C9E" w:rsidRDefault="007E2F33" w:rsidP="00570EE0">
            <w:pPr>
              <w:spacing w:before="100" w:beforeAutospacing="1" w:after="100" w:afterAutospacing="1"/>
            </w:pPr>
            <w:r>
              <w:t xml:space="preserve">1305                       </w:t>
            </w:r>
          </w:p>
          <w:p w14:paraId="427BE4EA" w14:textId="77777777" w:rsidR="007E2F33" w:rsidRPr="000A2C9E" w:rsidRDefault="007E2F33" w:rsidP="00570EE0">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14:paraId="2609AA05" w14:textId="77777777" w:rsidR="007E2F33" w:rsidRDefault="007E2F33" w:rsidP="00570EE0">
            <w:pPr>
              <w:spacing w:before="100" w:beforeAutospacing="1" w:after="100" w:afterAutospacing="1"/>
            </w:pPr>
          </w:p>
          <w:p w14:paraId="5BCC4075" w14:textId="77777777" w:rsidR="007E2F33" w:rsidRPr="000A2C9E" w:rsidRDefault="007E2F33" w:rsidP="00570EE0">
            <w:pPr>
              <w:spacing w:before="100" w:beforeAutospacing="1" w:after="100" w:afterAutospacing="1"/>
            </w:pPr>
            <w:r>
              <w:t>1193</w:t>
            </w:r>
          </w:p>
          <w:p w14:paraId="45D19CA6" w14:textId="77777777" w:rsidR="007E2F33" w:rsidRPr="000A2C9E" w:rsidRDefault="007E2F33" w:rsidP="00570EE0">
            <w:pPr>
              <w:spacing w:before="100" w:beforeAutospacing="1" w:after="100" w:afterAutospacing="1"/>
            </w:pPr>
            <w:r w:rsidRPr="000A2C9E">
              <w:t> </w:t>
            </w:r>
          </w:p>
        </w:tc>
      </w:tr>
      <w:tr w:rsidR="007E2F33" w:rsidRPr="000A2C9E" w14:paraId="662BEE42" w14:textId="77777777" w:rsidTr="00570EE0">
        <w:trPr>
          <w:tblCellSpacing w:w="15" w:type="dxa"/>
        </w:trPr>
        <w:tc>
          <w:tcPr>
            <w:tcW w:w="1985" w:type="dxa"/>
            <w:tcMar>
              <w:top w:w="15" w:type="dxa"/>
              <w:left w:w="15" w:type="dxa"/>
              <w:bottom w:w="15" w:type="dxa"/>
              <w:right w:w="15" w:type="dxa"/>
            </w:tcMar>
            <w:vAlign w:val="center"/>
            <w:hideMark/>
          </w:tcPr>
          <w:p w14:paraId="07088C48" w14:textId="77777777" w:rsidR="007E2F33" w:rsidRPr="000A2C9E" w:rsidRDefault="007E2F33" w:rsidP="00570EE0">
            <w:pPr>
              <w:spacing w:before="100" w:beforeAutospacing="1" w:after="100" w:afterAutospacing="1"/>
            </w:pPr>
            <w:r w:rsidRPr="000A2C9E">
              <w:t>Младшая</w:t>
            </w:r>
          </w:p>
        </w:tc>
        <w:tc>
          <w:tcPr>
            <w:tcW w:w="4730" w:type="dxa"/>
            <w:tcMar>
              <w:top w:w="15" w:type="dxa"/>
              <w:left w:w="15" w:type="dxa"/>
              <w:bottom w:w="15" w:type="dxa"/>
              <w:right w:w="15" w:type="dxa"/>
            </w:tcMar>
            <w:vAlign w:val="center"/>
            <w:hideMark/>
          </w:tcPr>
          <w:p w14:paraId="6DFA57E8" w14:textId="77777777" w:rsidR="007E2F33" w:rsidRPr="000A2C9E" w:rsidRDefault="007E2F33" w:rsidP="00570EE0">
            <w:pPr>
              <w:spacing w:before="100" w:beforeAutospacing="1" w:after="100" w:afterAutospacing="1"/>
            </w:pPr>
            <w:r w:rsidRPr="000A2C9E">
              <w:t>Секретарь муниципальной    службы</w:t>
            </w:r>
            <w:r>
              <w:t xml:space="preserve">                   </w:t>
            </w:r>
          </w:p>
        </w:tc>
        <w:tc>
          <w:tcPr>
            <w:tcW w:w="892" w:type="dxa"/>
            <w:tcMar>
              <w:top w:w="15" w:type="dxa"/>
              <w:left w:w="15" w:type="dxa"/>
              <w:bottom w:w="15" w:type="dxa"/>
              <w:right w:w="15" w:type="dxa"/>
            </w:tcMar>
            <w:vAlign w:val="center"/>
            <w:hideMark/>
          </w:tcPr>
          <w:p w14:paraId="380B5080" w14:textId="77777777" w:rsidR="007E2F33" w:rsidRPr="000A2C9E" w:rsidRDefault="007E2F33" w:rsidP="00570EE0">
            <w:pPr>
              <w:spacing w:before="100" w:beforeAutospacing="1" w:after="100" w:afterAutospacing="1"/>
            </w:pPr>
            <w:r>
              <w:t xml:space="preserve">1048           </w:t>
            </w:r>
          </w:p>
        </w:tc>
        <w:tc>
          <w:tcPr>
            <w:tcW w:w="932" w:type="dxa"/>
            <w:tcMar>
              <w:top w:w="15" w:type="dxa"/>
              <w:left w:w="15" w:type="dxa"/>
              <w:bottom w:w="15" w:type="dxa"/>
              <w:right w:w="15" w:type="dxa"/>
            </w:tcMar>
            <w:vAlign w:val="center"/>
            <w:hideMark/>
          </w:tcPr>
          <w:p w14:paraId="251C03A9" w14:textId="77777777" w:rsidR="007E2F33" w:rsidRDefault="007E2F33" w:rsidP="00570EE0">
            <w:pPr>
              <w:spacing w:before="100" w:beforeAutospacing="1" w:after="100" w:afterAutospacing="1"/>
            </w:pPr>
          </w:p>
          <w:p w14:paraId="3EC536F9" w14:textId="77777777" w:rsidR="007E2F33" w:rsidRPr="000A2C9E" w:rsidRDefault="007E2F33" w:rsidP="00570EE0">
            <w:pPr>
              <w:spacing w:before="100" w:beforeAutospacing="1" w:after="100" w:afterAutospacing="1"/>
            </w:pPr>
            <w:r>
              <w:t xml:space="preserve">931               </w:t>
            </w:r>
          </w:p>
          <w:p w14:paraId="2EDABA5C" w14:textId="77777777" w:rsidR="007E2F33" w:rsidRPr="000A2C9E" w:rsidRDefault="007E2F33" w:rsidP="00570EE0">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14:paraId="182C3557" w14:textId="77777777" w:rsidR="007E2F33" w:rsidRDefault="007E2F33" w:rsidP="00570EE0">
            <w:pPr>
              <w:spacing w:before="100" w:beforeAutospacing="1" w:after="100" w:afterAutospacing="1"/>
            </w:pPr>
          </w:p>
          <w:p w14:paraId="7306FCE1" w14:textId="77777777" w:rsidR="007E2F33" w:rsidRPr="000A2C9E" w:rsidRDefault="007E2F33" w:rsidP="00570EE0">
            <w:pPr>
              <w:spacing w:before="100" w:beforeAutospacing="1" w:after="100" w:afterAutospacing="1"/>
            </w:pPr>
            <w:r>
              <w:t>782</w:t>
            </w:r>
          </w:p>
          <w:p w14:paraId="6E203F5E" w14:textId="77777777" w:rsidR="007E2F33" w:rsidRPr="000A2C9E" w:rsidRDefault="007E2F33" w:rsidP="00570EE0">
            <w:pPr>
              <w:spacing w:before="100" w:beforeAutospacing="1" w:after="100" w:afterAutospacing="1"/>
            </w:pPr>
            <w:r w:rsidRPr="000A2C9E">
              <w:t> </w:t>
            </w:r>
          </w:p>
        </w:tc>
      </w:tr>
      <w:tr w:rsidR="007E2F33" w:rsidRPr="000A2C9E" w14:paraId="4F4D350F" w14:textId="77777777" w:rsidTr="00570EE0">
        <w:trPr>
          <w:tblCellSpacing w:w="15" w:type="dxa"/>
        </w:trPr>
        <w:tc>
          <w:tcPr>
            <w:tcW w:w="1985" w:type="dxa"/>
            <w:tcMar>
              <w:top w:w="15" w:type="dxa"/>
              <w:left w:w="15" w:type="dxa"/>
              <w:bottom w:w="15" w:type="dxa"/>
              <w:right w:w="15" w:type="dxa"/>
            </w:tcMar>
            <w:vAlign w:val="center"/>
            <w:hideMark/>
          </w:tcPr>
          <w:p w14:paraId="3E605695" w14:textId="77777777" w:rsidR="007E2F33" w:rsidRPr="000A2C9E" w:rsidRDefault="007E2F33" w:rsidP="00570EE0">
            <w:pPr>
              <w:spacing w:before="100" w:beforeAutospacing="1" w:after="100" w:afterAutospacing="1"/>
            </w:pPr>
          </w:p>
        </w:tc>
        <w:tc>
          <w:tcPr>
            <w:tcW w:w="4730" w:type="dxa"/>
            <w:tcMar>
              <w:top w:w="15" w:type="dxa"/>
              <w:left w:w="15" w:type="dxa"/>
              <w:bottom w:w="15" w:type="dxa"/>
              <w:right w:w="15" w:type="dxa"/>
            </w:tcMar>
            <w:vAlign w:val="center"/>
            <w:hideMark/>
          </w:tcPr>
          <w:p w14:paraId="10E66E98" w14:textId="77777777" w:rsidR="007E2F33" w:rsidRPr="000A2C9E" w:rsidRDefault="007E2F33" w:rsidP="00570EE0">
            <w:pPr>
              <w:spacing w:before="100" w:beforeAutospacing="1" w:after="100" w:afterAutospacing="1"/>
            </w:pPr>
          </w:p>
        </w:tc>
        <w:tc>
          <w:tcPr>
            <w:tcW w:w="892" w:type="dxa"/>
            <w:tcMar>
              <w:top w:w="15" w:type="dxa"/>
              <w:left w:w="15" w:type="dxa"/>
              <w:bottom w:w="15" w:type="dxa"/>
              <w:right w:w="15" w:type="dxa"/>
            </w:tcMar>
            <w:vAlign w:val="center"/>
            <w:hideMark/>
          </w:tcPr>
          <w:p w14:paraId="732D763D" w14:textId="77777777" w:rsidR="007E2F33" w:rsidRPr="000A2C9E" w:rsidRDefault="007E2F33" w:rsidP="00570EE0">
            <w:pPr>
              <w:spacing w:before="100" w:beforeAutospacing="1" w:after="100" w:afterAutospacing="1"/>
            </w:pPr>
          </w:p>
        </w:tc>
        <w:tc>
          <w:tcPr>
            <w:tcW w:w="932" w:type="dxa"/>
            <w:tcMar>
              <w:top w:w="15" w:type="dxa"/>
              <w:left w:w="15" w:type="dxa"/>
              <w:bottom w:w="15" w:type="dxa"/>
              <w:right w:w="15" w:type="dxa"/>
            </w:tcMar>
            <w:vAlign w:val="center"/>
            <w:hideMark/>
          </w:tcPr>
          <w:p w14:paraId="321DE4C4" w14:textId="77777777" w:rsidR="007E2F33" w:rsidRDefault="007E2F33" w:rsidP="00570EE0">
            <w:pPr>
              <w:spacing w:before="100" w:beforeAutospacing="1" w:after="100" w:afterAutospacing="1"/>
            </w:pPr>
          </w:p>
          <w:p w14:paraId="3FDE0E8B" w14:textId="77777777" w:rsidR="007E2F33" w:rsidRPr="000A2C9E" w:rsidRDefault="007E2F33" w:rsidP="00570EE0">
            <w:pPr>
              <w:spacing w:before="100" w:beforeAutospacing="1" w:after="100" w:afterAutospacing="1"/>
            </w:pPr>
          </w:p>
          <w:p w14:paraId="44E0AE15" w14:textId="77777777" w:rsidR="007E2F33" w:rsidRPr="000A2C9E" w:rsidRDefault="007E2F33" w:rsidP="00570EE0">
            <w:pPr>
              <w:spacing w:before="100" w:beforeAutospacing="1" w:after="100" w:afterAutospacing="1"/>
            </w:pPr>
            <w:r w:rsidRPr="000A2C9E">
              <w:t> </w:t>
            </w:r>
          </w:p>
        </w:tc>
        <w:tc>
          <w:tcPr>
            <w:tcW w:w="821" w:type="dxa"/>
            <w:tcMar>
              <w:top w:w="15" w:type="dxa"/>
              <w:left w:w="15" w:type="dxa"/>
              <w:bottom w:w="15" w:type="dxa"/>
              <w:right w:w="15" w:type="dxa"/>
            </w:tcMar>
            <w:vAlign w:val="center"/>
            <w:hideMark/>
          </w:tcPr>
          <w:p w14:paraId="7A832F52" w14:textId="77777777" w:rsidR="007E2F33" w:rsidRPr="000A2C9E" w:rsidRDefault="007E2F33" w:rsidP="00570EE0">
            <w:pPr>
              <w:spacing w:before="100" w:beforeAutospacing="1" w:after="100" w:afterAutospacing="1"/>
            </w:pPr>
          </w:p>
          <w:p w14:paraId="15BB58E0" w14:textId="77777777" w:rsidR="007E2F33" w:rsidRPr="000A2C9E" w:rsidRDefault="007E2F33" w:rsidP="00570EE0">
            <w:pPr>
              <w:spacing w:before="100" w:beforeAutospacing="1" w:after="100" w:afterAutospacing="1"/>
            </w:pPr>
            <w:r w:rsidRPr="000A2C9E">
              <w:t> </w:t>
            </w:r>
          </w:p>
        </w:tc>
      </w:tr>
    </w:tbl>
    <w:p w14:paraId="5FF95651" w14:textId="77777777" w:rsidR="007E2F33" w:rsidRPr="000A2C9E" w:rsidRDefault="007E2F33" w:rsidP="007E2F33">
      <w:pPr>
        <w:spacing w:before="100" w:beforeAutospacing="1" w:after="100" w:afterAutospacing="1"/>
        <w:rPr>
          <w:color w:val="4A5562"/>
        </w:rPr>
      </w:pPr>
      <w:r w:rsidRPr="000A2C9E">
        <w:rPr>
          <w:b/>
          <w:bCs/>
          <w:color w:val="4A5562"/>
        </w:rPr>
        <w:t> </w:t>
      </w:r>
    </w:p>
    <w:p w14:paraId="7B714168" w14:textId="77777777" w:rsidR="007E2F33" w:rsidRDefault="007E2F33" w:rsidP="007E2F33">
      <w:pPr>
        <w:pStyle w:val="ConsPlusNormal"/>
        <w:ind w:firstLine="709"/>
        <w:jc w:val="both"/>
        <w:rPr>
          <w:rFonts w:ascii="Times New Roman" w:hAnsi="Times New Roman" w:cs="Times New Roman"/>
          <w:sz w:val="28"/>
          <w:szCs w:val="28"/>
        </w:rPr>
      </w:pPr>
    </w:p>
    <w:p w14:paraId="42E726C5" w14:textId="77777777" w:rsidR="007E2F33" w:rsidRDefault="007E2F33" w:rsidP="007E2F3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38C7344D" w14:textId="77777777" w:rsidR="007E2F33" w:rsidRDefault="007E2F33" w:rsidP="007E2F33">
      <w:pPr>
        <w:pStyle w:val="ConsPlusNormal"/>
        <w:ind w:firstLine="709"/>
        <w:jc w:val="both"/>
        <w:rPr>
          <w:rFonts w:ascii="Times New Roman" w:hAnsi="Times New Roman" w:cs="Times New Roman"/>
          <w:sz w:val="28"/>
          <w:szCs w:val="28"/>
        </w:rPr>
      </w:pPr>
    </w:p>
    <w:p w14:paraId="4D2E348E" w14:textId="77777777" w:rsidR="007E2F33" w:rsidRPr="002A16A1" w:rsidRDefault="007E2F33" w:rsidP="007E2F33">
      <w:pPr>
        <w:pStyle w:val="ConsPlusNormal"/>
        <w:ind w:firstLine="709"/>
        <w:jc w:val="both"/>
        <w:rPr>
          <w:rFonts w:ascii="Times New Roman" w:hAnsi="Times New Roman" w:cs="Times New Roman"/>
          <w:sz w:val="28"/>
          <w:szCs w:val="28"/>
        </w:rPr>
      </w:pPr>
    </w:p>
    <w:p w14:paraId="00A3097A" w14:textId="77777777" w:rsidR="007E2F33" w:rsidRPr="002A16A1" w:rsidRDefault="007E2F33" w:rsidP="007E2F33">
      <w:pPr>
        <w:pStyle w:val="ConsPlusNormal"/>
        <w:ind w:firstLine="709"/>
        <w:jc w:val="both"/>
        <w:rPr>
          <w:rFonts w:ascii="Times New Roman" w:hAnsi="Times New Roman" w:cs="Times New Roman"/>
          <w:sz w:val="28"/>
          <w:szCs w:val="28"/>
        </w:rPr>
      </w:pPr>
    </w:p>
    <w:p w14:paraId="09AF314A" w14:textId="77777777" w:rsidR="007E2F33" w:rsidRPr="002A16A1" w:rsidRDefault="007E2F33" w:rsidP="007E2F33">
      <w:pPr>
        <w:ind w:firstLine="709"/>
        <w:rPr>
          <w:b/>
          <w:sz w:val="28"/>
          <w:szCs w:val="28"/>
        </w:rPr>
      </w:pPr>
    </w:p>
    <w:p w14:paraId="791E9C8B" w14:textId="77777777" w:rsidR="006E36A2" w:rsidRDefault="006E36A2"/>
    <w:sectPr w:rsidR="006E36A2" w:rsidSect="007E2F33">
      <w:pgSz w:w="11906" w:h="16838"/>
      <w:pgMar w:top="709"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A"/>
    <w:rsid w:val="006811CA"/>
    <w:rsid w:val="006E36A2"/>
    <w:rsid w:val="007E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9E8E"/>
  <w15:chartTrackingRefBased/>
  <w15:docId w15:val="{9F72BDF7-4A4D-4E04-B7A0-5B885E6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2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2F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E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2F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66274A5EAA2F93F60CE7C1C6062420FF4D29C5DE7D7415390B40B24C1552A684D13AC2B6C58F12A0AF41CDB6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2022-10-31T11:22:00Z</dcterms:created>
  <dcterms:modified xsi:type="dcterms:W3CDTF">2022-10-31T11:23:00Z</dcterms:modified>
</cp:coreProperties>
</file>