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219A" w14:textId="27E90A4B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7DA50FA5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>РОССИЙСКАЯ ФЕДЕРАЦИЯ</w:t>
      </w:r>
    </w:p>
    <w:p w14:paraId="40563323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>МОТОРСКАЯ СЕЛЬСКАЯ ДУМА</w:t>
      </w:r>
    </w:p>
    <w:p w14:paraId="45F4ABD8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>КИЛЬМЕЗСКОГО РАЙОНА КИРОВСКОЙ ОБЛАСТИ</w:t>
      </w:r>
    </w:p>
    <w:p w14:paraId="5671470C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</w:p>
    <w:p w14:paraId="52BF7F6F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  <w:r>
        <w:rPr>
          <w:rFonts w:ascii="Times New Roman" w:hAnsi="Times New Roman" w:cs="Times New Roman"/>
          <w:b w:val="0"/>
          <w:caps/>
          <w:sz w:val="30"/>
          <w:szCs w:val="30"/>
        </w:rPr>
        <w:t>Решение</w:t>
      </w:r>
    </w:p>
    <w:p w14:paraId="1788AAA1" w14:textId="77777777" w:rsidR="00F01964" w:rsidRDefault="00F01964" w:rsidP="00F01964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30"/>
          <w:szCs w:val="30"/>
        </w:rPr>
      </w:pPr>
    </w:p>
    <w:p w14:paraId="7106AC24" w14:textId="77777777" w:rsidR="00F01964" w:rsidRDefault="00F01964" w:rsidP="00F01964">
      <w:pPr>
        <w:rPr>
          <w:sz w:val="28"/>
          <w:szCs w:val="28"/>
        </w:rPr>
      </w:pPr>
    </w:p>
    <w:p w14:paraId="2806D020" w14:textId="04A5BF4F" w:rsidR="00F01964" w:rsidRDefault="00F01964" w:rsidP="00F019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541">
        <w:rPr>
          <w:sz w:val="28"/>
          <w:szCs w:val="28"/>
        </w:rPr>
        <w:t>2</w:t>
      </w:r>
      <w:r w:rsidR="00EF576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.12.2022 г.                                                             </w:t>
      </w:r>
      <w:r w:rsidR="007625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№ </w:t>
      </w:r>
      <w:r w:rsidR="001403E0">
        <w:rPr>
          <w:sz w:val="28"/>
          <w:szCs w:val="28"/>
        </w:rPr>
        <w:t>4/1</w:t>
      </w:r>
    </w:p>
    <w:p w14:paraId="286B1698" w14:textId="77777777" w:rsidR="00F01964" w:rsidRDefault="00F01964" w:rsidP="00F01964">
      <w:pPr>
        <w:jc w:val="center"/>
        <w:rPr>
          <w:sz w:val="28"/>
          <w:szCs w:val="28"/>
        </w:rPr>
      </w:pPr>
    </w:p>
    <w:p w14:paraId="2F4E9D30" w14:textId="77777777" w:rsidR="00F01964" w:rsidRDefault="00F01964" w:rsidP="00F01964">
      <w:pPr>
        <w:jc w:val="center"/>
        <w:rPr>
          <w:sz w:val="28"/>
          <w:szCs w:val="28"/>
        </w:rPr>
      </w:pPr>
    </w:p>
    <w:p w14:paraId="75F0F75A" w14:textId="77777777" w:rsidR="00F01964" w:rsidRDefault="00F01964" w:rsidP="00F01964">
      <w:pPr>
        <w:jc w:val="center"/>
        <w:rPr>
          <w:b/>
          <w:sz w:val="28"/>
          <w:szCs w:val="28"/>
        </w:rPr>
      </w:pPr>
      <w:bookmarkStart w:id="1" w:name="_Hlk122507304"/>
      <w:r>
        <w:rPr>
          <w:b/>
          <w:sz w:val="28"/>
          <w:szCs w:val="28"/>
        </w:rPr>
        <w:t>О бюджете Моторского сельского поселения на 2023 год и на плановый период 2024 и 2025 годов</w:t>
      </w:r>
    </w:p>
    <w:bookmarkEnd w:id="1"/>
    <w:p w14:paraId="384E2B63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29E339D3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0D2E2AB9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Статья 1. Основные характеристики бюджета сельского поселения</w:t>
      </w:r>
    </w:p>
    <w:p w14:paraId="3F29B13B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D80FCD9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характеристики бюджета сельского поселения на 2023 год и на плановый период 2024 и 2025 годов согласно приложению 1 к настоящему Решению.</w:t>
      </w:r>
    </w:p>
    <w:p w14:paraId="1870F790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D603EA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Статья 2. Доходы бюджета сельского поселения</w:t>
      </w:r>
    </w:p>
    <w:p w14:paraId="6D60EF1D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C213D6" w14:textId="77777777" w:rsidR="00F01964" w:rsidRDefault="00F01964" w:rsidP="00F019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в пределах общего объема доходов бюджета сельского поселения, установленного статьей 1 настоящего Решения,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14:paraId="427FCC96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2023 год согласно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2 к настоящему Решению;</w:t>
      </w:r>
    </w:p>
    <w:p w14:paraId="3BD87A26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на 2024 год и на 2025 год согласно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3 </w:t>
        </w:r>
      </w:hyperlink>
      <w:r>
        <w:rPr>
          <w:sz w:val="28"/>
          <w:szCs w:val="28"/>
        </w:rPr>
        <w:t>к настоящему Решению.</w:t>
      </w:r>
    </w:p>
    <w:p w14:paraId="7AD2CD9B" w14:textId="77777777" w:rsidR="00F01964" w:rsidRDefault="00F01964" w:rsidP="00F019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26B04B" w14:textId="77777777" w:rsidR="00F01964" w:rsidRDefault="00F01964" w:rsidP="00F019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Расходы бюджета сельского поселения</w:t>
      </w:r>
    </w:p>
    <w:p w14:paraId="5B45DFD2" w14:textId="77777777" w:rsidR="00F01964" w:rsidRDefault="00F01964" w:rsidP="00F019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2A86C6F" w14:textId="77777777" w:rsidR="00F01964" w:rsidRDefault="00F01964" w:rsidP="00F019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и коды главных распорядителей средств бюджета сельского поселения согласно приложению 4 к настоящему Решению;</w:t>
      </w:r>
    </w:p>
    <w:p w14:paraId="32549C71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в пределах общего объема расходов бюджета сельского поселения, установленного статьей 1 настоящего Решения: </w:t>
      </w:r>
    </w:p>
    <w:p w14:paraId="730264C7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распределение бюджетных ассигнований по разделам, подразделам классификации расходов бюджета сельского поселения: </w:t>
      </w:r>
    </w:p>
    <w:p w14:paraId="3DE11C4E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согласно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5 к настоящему Решению;</w:t>
      </w:r>
    </w:p>
    <w:p w14:paraId="0007B97A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2024 год и на 2025 год согласно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6 к настоящему Решению.</w:t>
      </w:r>
    </w:p>
    <w:p w14:paraId="43632854" w14:textId="77777777" w:rsidR="00F01964" w:rsidRDefault="00F01964" w:rsidP="00F019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2)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Моторского сельского поселения и непрограммным направлениям деятельности), группам видов расходов классификации расходов бюджета:</w:t>
      </w:r>
    </w:p>
    <w:p w14:paraId="4E0F0265" w14:textId="77777777" w:rsidR="00F01964" w:rsidRDefault="00F01964" w:rsidP="00F019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2023 год согласно приложению 7 к настоящему Решению;</w:t>
      </w:r>
    </w:p>
    <w:p w14:paraId="30DBC90A" w14:textId="77777777" w:rsidR="00F01964" w:rsidRDefault="00F01964" w:rsidP="00F019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2024 год и на 2025 год согласно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color w:val="000000"/>
          <w:sz w:val="28"/>
          <w:szCs w:val="28"/>
        </w:rPr>
        <w:t>8 к настоящему Решению.</w:t>
      </w:r>
    </w:p>
    <w:p w14:paraId="7ABC5122" w14:textId="77777777" w:rsidR="00F01964" w:rsidRDefault="00F01964" w:rsidP="00F019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3) ведомственную структуру расходов бюджета сельского поселения: </w:t>
      </w:r>
    </w:p>
    <w:p w14:paraId="258170A7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9 к настоящему Решению;</w:t>
      </w:r>
    </w:p>
    <w:p w14:paraId="71CB6E56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2024 год и на 2025 год согласно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10 </w:t>
        </w:r>
      </w:hyperlink>
      <w:r>
        <w:rPr>
          <w:sz w:val="28"/>
          <w:szCs w:val="28"/>
        </w:rPr>
        <w:t xml:space="preserve"> к настоящему Решению.</w:t>
      </w:r>
    </w:p>
    <w:p w14:paraId="2454D7DF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размер резервного фонда администрации Моторского сельского поселения:</w:t>
      </w:r>
    </w:p>
    <w:p w14:paraId="65EA5EF3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2023 год в сумме 1,0 тыс. рублей;</w:t>
      </w:r>
    </w:p>
    <w:p w14:paraId="6B49816B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2024 год в сумме 1,0 тыс. рублей и на 2025 год в сумме 1,0 тыс. рублей. </w:t>
      </w:r>
    </w:p>
    <w:p w14:paraId="7DF6CA59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общий объем условно утверждаемых расходов на 2024 год в сумме 95 000 рублей и на 2025 год в сумме 198 400 рублей.</w:t>
      </w:r>
    </w:p>
    <w:p w14:paraId="7FBDA87F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объем межбюджетных трансфертов связанных с передачей полномочий администрации Кильмезского муниципального района в сфере градостроительной деятельности: </w:t>
      </w:r>
    </w:p>
    <w:p w14:paraId="29F60D32" w14:textId="77777777" w:rsidR="00F01964" w:rsidRDefault="00F01964" w:rsidP="00F0196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22 200 рублей.</w:t>
      </w:r>
    </w:p>
    <w:p w14:paraId="5F64F0C8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объем межбюджетных трансфертов связанных с передачей полномочий администрации Кильмезского муниципального района по осуществлению внутреннего муниципального финансового контроля:</w:t>
      </w:r>
    </w:p>
    <w:p w14:paraId="3E761CA5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2023 год в сумме 6 300 рублей.</w:t>
      </w:r>
    </w:p>
    <w:p w14:paraId="5435C6AC" w14:textId="77777777" w:rsidR="00F01964" w:rsidRDefault="00F01964" w:rsidP="00F0196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перечень публичных нормативных обязательств, подлежащих исполнению за счет средств бюджета сельского поселения, с указанием бюджетных ассигнований по ним:</w:t>
      </w:r>
    </w:p>
    <w:p w14:paraId="2E13A16E" w14:textId="77777777" w:rsidR="00F01964" w:rsidRDefault="00F01964" w:rsidP="00F0196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согласно приложению 11 к настоящему Решению;</w:t>
      </w:r>
    </w:p>
    <w:p w14:paraId="4224D6D9" w14:textId="77777777" w:rsidR="00F01964" w:rsidRDefault="00F01964" w:rsidP="00F0196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и на 2025 год согласно приложению 12 к настоящему Решению.</w:t>
      </w:r>
    </w:p>
    <w:p w14:paraId="1A530D2A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Утвердить в пределах общего объема расходов бюджета, установленного настоящим Решением, объем бюджетных ассигнований дорожного фонда Моторского сельского поселения</w:t>
      </w:r>
    </w:p>
    <w:p w14:paraId="7F2CBEEC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294 800 рублей;</w:t>
      </w:r>
    </w:p>
    <w:p w14:paraId="72A56C8D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 307 500 рублей и на 2025 год в сумме 324 500 рублей.</w:t>
      </w:r>
    </w:p>
    <w:p w14:paraId="4F425123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Установить, что бюджетные ассигнования дорожного фонда Моторского сельского поселения Кильмезского района Кировской области направляются: </w:t>
      </w:r>
    </w:p>
    <w:p w14:paraId="3E2F858E" w14:textId="77777777" w:rsidR="00F01964" w:rsidRDefault="00F01964" w:rsidP="00F01964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 в отношении автомобильных дорог общего пользования местного значения.</w:t>
      </w:r>
    </w:p>
    <w:p w14:paraId="40236A42" w14:textId="77777777" w:rsidR="00F01964" w:rsidRDefault="00F01964" w:rsidP="00F01964">
      <w:pPr>
        <w:jc w:val="both"/>
        <w:rPr>
          <w:sz w:val="28"/>
          <w:szCs w:val="28"/>
        </w:rPr>
      </w:pPr>
    </w:p>
    <w:p w14:paraId="29B03F5E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7BC75F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4. Источники финансирования дефицита бюджета сельского поселения</w:t>
      </w:r>
    </w:p>
    <w:p w14:paraId="4C9C79A1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F2E178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Утвердить:</w:t>
      </w:r>
    </w:p>
    <w:p w14:paraId="65C0731C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перечень и коды статей источников финансирования дефицита бюджета сельского поселения согласно приложению 13 к настоящему Решению;</w:t>
      </w:r>
    </w:p>
    <w:p w14:paraId="230CF40E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источники финансирования дефицита бюджета сельского поселения:</w:t>
      </w:r>
    </w:p>
    <w:p w14:paraId="42FB92BB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согласно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14 к настоящему Решению;</w:t>
      </w:r>
    </w:p>
    <w:p w14:paraId="4838DB03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2024 год и на 2025 год согласно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15 </w:t>
        </w:r>
      </w:hyperlink>
      <w:r>
        <w:rPr>
          <w:sz w:val="28"/>
          <w:szCs w:val="28"/>
        </w:rPr>
        <w:t>к настоящему Решению.</w:t>
      </w:r>
    </w:p>
    <w:p w14:paraId="4836DC14" w14:textId="77777777" w:rsidR="00F01964" w:rsidRDefault="00F01964" w:rsidP="00F0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A5CADF" w14:textId="77777777" w:rsidR="00F01964" w:rsidRDefault="00F01964" w:rsidP="00F01964">
      <w:pPr>
        <w:jc w:val="both"/>
        <w:rPr>
          <w:b/>
          <w:sz w:val="28"/>
          <w:szCs w:val="28"/>
        </w:rPr>
      </w:pPr>
    </w:p>
    <w:p w14:paraId="2264C486" w14:textId="77777777" w:rsidR="00F01964" w:rsidRDefault="00F01964" w:rsidP="00F01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Статья 5. Внутренний муниципальный долг Моторского сельского поселения</w:t>
      </w:r>
    </w:p>
    <w:p w14:paraId="0ED417BB" w14:textId="77777777" w:rsidR="00F01964" w:rsidRDefault="00F01964" w:rsidP="00F01964">
      <w:pPr>
        <w:jc w:val="both"/>
      </w:pPr>
    </w:p>
    <w:p w14:paraId="799F2C9C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верхний предел муниципального внутреннего долга Моторского сельского поселения:</w:t>
      </w:r>
    </w:p>
    <w:p w14:paraId="6A7F480B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на 01 января 2024 года в сумме 0,0 рублей, в том числе верхний предел долга по муниципальным гарантиям Моторского сельского поселения   в сумме 0,0 рублей;</w:t>
      </w:r>
    </w:p>
    <w:p w14:paraId="2FFBB313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на 01 января 2025 года в сумме 0,0 рублей, в том числе верхний предел долга по муниципальным гарантиям Моторского сельского поселения в сумме 0,0 рублей;</w:t>
      </w:r>
    </w:p>
    <w:p w14:paraId="6611BB03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на 01 января 2026 года в сумме 0,0 рублей, в том числе верхний предел долга по муниципальным гарантиям Моторского сельского поселения в сумме 0,0 рублей.</w:t>
      </w:r>
    </w:p>
    <w:p w14:paraId="51405D7F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Муниципальные гарантии в 2023 году и на плановый период 2024 и 2025 годов не предоставляются.</w:t>
      </w:r>
    </w:p>
    <w:p w14:paraId="2D4FB132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Муниципальные заимствования в 2023 году и плановом периоде 2024 </w:t>
      </w:r>
      <w:r w:rsidR="00E05064">
        <w:rPr>
          <w:sz w:val="28"/>
          <w:szCs w:val="28"/>
        </w:rPr>
        <w:t>и 2025</w:t>
      </w:r>
      <w:r>
        <w:rPr>
          <w:sz w:val="28"/>
          <w:szCs w:val="28"/>
        </w:rPr>
        <w:t xml:space="preserve"> годов не осуществляются.</w:t>
      </w:r>
    </w:p>
    <w:p w14:paraId="654D9FC2" w14:textId="77777777" w:rsidR="00F01964" w:rsidRDefault="00F01964" w:rsidP="00F01964">
      <w:pPr>
        <w:jc w:val="both"/>
        <w:rPr>
          <w:sz w:val="28"/>
          <w:szCs w:val="28"/>
        </w:rPr>
      </w:pPr>
    </w:p>
    <w:p w14:paraId="6DF6B216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6. Особенности исполнения бюджета сельского поселения</w:t>
      </w:r>
    </w:p>
    <w:p w14:paraId="2C1AE350" w14:textId="77777777" w:rsidR="00F01964" w:rsidRDefault="00F01964" w:rsidP="00F019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E8F4E81" w14:textId="77777777" w:rsidR="00F01964" w:rsidRDefault="00F01964" w:rsidP="00F019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Установить, что: </w:t>
      </w:r>
    </w:p>
    <w:p w14:paraId="7AC3678D" w14:textId="77777777" w:rsidR="00F01964" w:rsidRDefault="00F01964" w:rsidP="00F0196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средства из бюджета сельского поселения на строительство, реконструкцию и капитальный ремонт получателям средств бюджета сельского поселения,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договорами, заключенными на безвозмездной основе; </w:t>
      </w:r>
    </w:p>
    <w:p w14:paraId="3568915F" w14:textId="77777777" w:rsidR="00F01964" w:rsidRDefault="00F01964" w:rsidP="00F01964">
      <w:pPr>
        <w:autoSpaceDE w:val="0"/>
        <w:autoSpaceDN w:val="0"/>
        <w:adjustRightInd w:val="0"/>
        <w:spacing w:line="288" w:lineRule="auto"/>
        <w:jc w:val="both"/>
      </w:pPr>
      <w:r>
        <w:rPr>
          <w:sz w:val="28"/>
          <w:szCs w:val="28"/>
        </w:rPr>
        <w:lastRenderedPageBreak/>
        <w:tab/>
        <w:t>2. Требования, установленные частью 1 настоящей статьи, не распространяются на муниципальные контракты (договоры), заключенные до 1 января 2023 года.</w:t>
      </w:r>
    </w:p>
    <w:p w14:paraId="079DBAD0" w14:textId="77777777" w:rsidR="00F01964" w:rsidRDefault="00F01964" w:rsidP="00F01964">
      <w:pPr>
        <w:jc w:val="both"/>
      </w:pPr>
    </w:p>
    <w:p w14:paraId="4914741C" w14:textId="77777777" w:rsidR="00F01964" w:rsidRDefault="00F01964" w:rsidP="00F01964">
      <w:pPr>
        <w:jc w:val="both"/>
        <w:rPr>
          <w:b/>
          <w:sz w:val="28"/>
          <w:szCs w:val="28"/>
        </w:rPr>
      </w:pPr>
    </w:p>
    <w:p w14:paraId="30B73901" w14:textId="77777777" w:rsidR="00F01964" w:rsidRDefault="00F01964" w:rsidP="00F019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Статья 7. О передаче отдельных полномочий получателя средств бюджета сельского поселения</w:t>
      </w:r>
    </w:p>
    <w:p w14:paraId="0012A53F" w14:textId="77777777" w:rsidR="00F01964" w:rsidRDefault="00F01964" w:rsidP="00F01964">
      <w:pPr>
        <w:jc w:val="both"/>
        <w:rPr>
          <w:b/>
          <w:sz w:val="28"/>
          <w:szCs w:val="28"/>
        </w:rPr>
      </w:pPr>
    </w:p>
    <w:p w14:paraId="665A191B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Установить, что финансовое управление администрации Кильмезского района является уполномоченным органом по осуществлению документооборота между управлением федерального казначейства по Кировской области и главным администратором доходов бюджета сельского поселения.</w:t>
      </w:r>
    </w:p>
    <w:p w14:paraId="29821BFE" w14:textId="77777777" w:rsidR="00F01964" w:rsidRDefault="00F01964" w:rsidP="00F01964">
      <w:pPr>
        <w:jc w:val="both"/>
        <w:rPr>
          <w:sz w:val="28"/>
          <w:szCs w:val="28"/>
        </w:rPr>
      </w:pPr>
    </w:p>
    <w:p w14:paraId="7F78B80F" w14:textId="77777777" w:rsidR="00F01964" w:rsidRDefault="00F01964" w:rsidP="00F01964">
      <w:pPr>
        <w:jc w:val="both"/>
      </w:pPr>
    </w:p>
    <w:p w14:paraId="553A2104" w14:textId="77777777" w:rsidR="00F01964" w:rsidRDefault="00F01964" w:rsidP="00F01964">
      <w:pPr>
        <w:jc w:val="both"/>
      </w:pPr>
    </w:p>
    <w:p w14:paraId="3211832D" w14:textId="77777777" w:rsidR="00F01964" w:rsidRDefault="00F01964" w:rsidP="00F01964">
      <w:pPr>
        <w:jc w:val="both"/>
      </w:pPr>
      <w:r>
        <w:rPr>
          <w:b/>
          <w:sz w:val="28"/>
          <w:szCs w:val="28"/>
        </w:rPr>
        <w:t xml:space="preserve">Статья 8. О введении отдельных ограничений </w:t>
      </w:r>
    </w:p>
    <w:p w14:paraId="64E21E53" w14:textId="77777777" w:rsidR="00F01964" w:rsidRDefault="00F01964" w:rsidP="00F01964">
      <w:pPr>
        <w:jc w:val="both"/>
        <w:rPr>
          <w:b/>
          <w:sz w:val="28"/>
          <w:szCs w:val="28"/>
        </w:rPr>
      </w:pPr>
    </w:p>
    <w:p w14:paraId="51B25335" w14:textId="77777777" w:rsidR="00F01964" w:rsidRDefault="00F01964" w:rsidP="00F01964">
      <w:pPr>
        <w:jc w:val="both"/>
        <w:rPr>
          <w:sz w:val="28"/>
          <w:szCs w:val="28"/>
        </w:rPr>
      </w:pPr>
      <w:r>
        <w:t xml:space="preserve">       1. </w:t>
      </w:r>
      <w:r>
        <w:rPr>
          <w:sz w:val="28"/>
          <w:szCs w:val="28"/>
        </w:rPr>
        <w:t xml:space="preserve">Установить, что администрация </w:t>
      </w:r>
      <w:r w:rsidR="00775EED">
        <w:rPr>
          <w:sz w:val="28"/>
          <w:szCs w:val="28"/>
        </w:rPr>
        <w:t>Мотор</w:t>
      </w:r>
      <w:r>
        <w:rPr>
          <w:sz w:val="28"/>
          <w:szCs w:val="28"/>
        </w:rPr>
        <w:t>ского сельского поселения Кильмезского района Кировской области, осуществляющая функции и полномочия учредителя, не вправе принимать решения, приводящие к увеличению в 2023 году штатной численности работников администрации сельского поселения, за исключением случаев, когда законами Кировской области передаются отдельные государственные полномочия.</w:t>
      </w:r>
    </w:p>
    <w:p w14:paraId="412EF82A" w14:textId="77777777" w:rsidR="00F01964" w:rsidRDefault="00F01964" w:rsidP="00F01964">
      <w:pPr>
        <w:jc w:val="both"/>
        <w:rPr>
          <w:sz w:val="28"/>
          <w:szCs w:val="28"/>
        </w:rPr>
      </w:pPr>
      <w:r>
        <w:t xml:space="preserve">         2.</w:t>
      </w:r>
      <w:r>
        <w:rPr>
          <w:sz w:val="28"/>
          <w:szCs w:val="28"/>
        </w:rPr>
        <w:t>Ввести мораторий на предоставление в 2023 году и в плановом периоде 2024-2025 гг. налоговых льгот, а также пониженных и дифференцированных ставок по местным налогам.</w:t>
      </w:r>
    </w:p>
    <w:p w14:paraId="41F329EA" w14:textId="77777777" w:rsidR="00F01964" w:rsidRDefault="00F01964" w:rsidP="00F01964">
      <w:pPr>
        <w:jc w:val="both"/>
        <w:rPr>
          <w:sz w:val="28"/>
          <w:szCs w:val="28"/>
        </w:rPr>
      </w:pPr>
    </w:p>
    <w:p w14:paraId="289BDADD" w14:textId="77777777" w:rsidR="00F01964" w:rsidRDefault="00F01964" w:rsidP="00F019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Вступление в силу настоящего Решения</w:t>
      </w:r>
    </w:p>
    <w:p w14:paraId="7E28167D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62F3C12E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1 января 2023 года и</w:t>
      </w:r>
      <w:r>
        <w:rPr>
          <w:color w:val="000000"/>
          <w:sz w:val="28"/>
          <w:szCs w:val="28"/>
        </w:rPr>
        <w:t xml:space="preserve"> подлежит опубликованию в соответствии с пунктом 3 статьи 7 Устава муниципального образования </w:t>
      </w:r>
      <w:r w:rsidR="00775EED">
        <w:rPr>
          <w:sz w:val="28"/>
          <w:szCs w:val="28"/>
        </w:rPr>
        <w:t>Мотор</w:t>
      </w:r>
      <w:r>
        <w:rPr>
          <w:color w:val="000000"/>
          <w:sz w:val="28"/>
          <w:szCs w:val="28"/>
        </w:rPr>
        <w:t>ское сельское поселение Кильмезского района Кировской области.</w:t>
      </w:r>
    </w:p>
    <w:p w14:paraId="3C46E0A5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0624F91B" w14:textId="77777777" w:rsidR="00F01964" w:rsidRDefault="00F01964" w:rsidP="00F019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53752825" w14:textId="77777777" w:rsidR="00180B26" w:rsidRDefault="00180B26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091FB24" w14:textId="77777777" w:rsidR="00180B26" w:rsidRDefault="00180B26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B5C7CE8" w14:textId="77777777" w:rsidR="00180B26" w:rsidRDefault="00180B26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630882D" w14:textId="77777777" w:rsidR="00180B26" w:rsidRDefault="00180B26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EE51385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</w:t>
      </w:r>
      <w:r w:rsidR="00775EED">
        <w:rPr>
          <w:sz w:val="28"/>
          <w:szCs w:val="28"/>
        </w:rPr>
        <w:t>В.А.Федорко</w:t>
      </w:r>
    </w:p>
    <w:p w14:paraId="752AA1D1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F8EBA38" w14:textId="77777777" w:rsidR="00F01964" w:rsidRDefault="00F01964" w:rsidP="00F019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18AFABF" w14:textId="77777777" w:rsidR="00115D33" w:rsidRDefault="00115D33"/>
    <w:sectPr w:rsidR="00115D33" w:rsidSect="008F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0E4"/>
    <w:rsid w:val="00115D33"/>
    <w:rsid w:val="001403E0"/>
    <w:rsid w:val="00180B26"/>
    <w:rsid w:val="0044538C"/>
    <w:rsid w:val="00762541"/>
    <w:rsid w:val="00775EED"/>
    <w:rsid w:val="008410E4"/>
    <w:rsid w:val="008F1809"/>
    <w:rsid w:val="00E05064"/>
    <w:rsid w:val="00EF576C"/>
    <w:rsid w:val="00F0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868C"/>
  <w15:docId w15:val="{9F106C18-8398-4BB5-A202-80F1818D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964"/>
    <w:rPr>
      <w:color w:val="0563C1" w:themeColor="hyperlink"/>
      <w:u w:val="single"/>
    </w:rPr>
  </w:style>
  <w:style w:type="paragraph" w:customStyle="1" w:styleId="ConsPlusTitle">
    <w:name w:val="ConsPlusTitle"/>
    <w:rsid w:val="00F01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9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7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32343;fld=134;dst=10636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40;n=32343;fld=134;dst=1063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40;n=32343;fld=134;dst=101615" TargetMode="External"/><Relationship Id="rId11" Type="http://schemas.openxmlformats.org/officeDocument/2006/relationships/hyperlink" Target="consultantplus://offline/main?base=RLAW240;n=32343;fld=134;dst=108792" TargetMode="External"/><Relationship Id="rId5" Type="http://schemas.openxmlformats.org/officeDocument/2006/relationships/hyperlink" Target="consultantplus://offline/main?base=RLAW240;n=32343;fld=134;dst=106226" TargetMode="External"/><Relationship Id="rId10" Type="http://schemas.openxmlformats.org/officeDocument/2006/relationships/hyperlink" Target="consultantplus://offline/main?base=RLAW240;n=32343;fld=134;dst=104479" TargetMode="External"/><Relationship Id="rId4" Type="http://schemas.openxmlformats.org/officeDocument/2006/relationships/hyperlink" Target="consultantplus://offline/main?base=RLAW240;n=32343;fld=134;dst=101462" TargetMode="External"/><Relationship Id="rId9" Type="http://schemas.openxmlformats.org/officeDocument/2006/relationships/hyperlink" Target="consultantplus://offline/main?base=RLAW240;n=32343;fld=134;dst=107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2022-12-22T12:41:00Z</cp:lastPrinted>
  <dcterms:created xsi:type="dcterms:W3CDTF">2022-11-24T08:14:00Z</dcterms:created>
  <dcterms:modified xsi:type="dcterms:W3CDTF">2022-12-22T12:41:00Z</dcterms:modified>
</cp:coreProperties>
</file>