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1C" w:rsidRPr="00DB4C1C" w:rsidRDefault="00DB4C1C" w:rsidP="00DB4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A3348" w:rsidRDefault="007A3348" w:rsidP="000A6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МОТОРСКОГО  СЕЛЬСКОГО  ПОСЕЛЕНИЯ</w:t>
      </w:r>
    </w:p>
    <w:p w:rsidR="00DB4C1C" w:rsidRDefault="000A65C5" w:rsidP="000A6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КИЛЬМЕЗСКОГО РАЙОНА КИРОВСКОЙ ОБЛАСТИ</w:t>
      </w:r>
      <w:r w:rsidRPr="00DB4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C49A5" w:rsidRPr="00DB4C1C" w:rsidRDefault="007C49A5" w:rsidP="000A6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C1C" w:rsidRDefault="00DB4C1C" w:rsidP="000A6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7C49A5" w:rsidRPr="00DB4C1C" w:rsidRDefault="007C49A5" w:rsidP="000A6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C1C" w:rsidRPr="00DB4C1C" w:rsidRDefault="00E6049E" w:rsidP="00DB4C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="007A33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243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7A33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2020        </w:t>
      </w:r>
      <w:r w:rsidR="000A6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№ 14/1</w:t>
      </w:r>
    </w:p>
    <w:p w:rsidR="00DB4C1C" w:rsidRPr="00DB4C1C" w:rsidRDefault="00DB4C1C" w:rsidP="00DB4C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="007A33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Надежда</w:t>
      </w:r>
    </w:p>
    <w:p w:rsidR="00DB4C1C" w:rsidRPr="00DB4C1C" w:rsidRDefault="00DB4C1C" w:rsidP="00C950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комиссии по соблюдению требований к служебному поведени</w:t>
      </w:r>
      <w:r w:rsidR="006C3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 муниципальных служащих </w:t>
      </w:r>
      <w:r w:rsidRPr="00DB4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администрации МО </w:t>
      </w:r>
      <w:r w:rsidR="007A33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Моторское</w:t>
      </w:r>
      <w:r w:rsidRPr="00DB4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 и урегулированию конфликта интересов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«О муниципальной службе в Российской Федерации» № 25-ФЗ от 02.03.2007 года (с изменениями и дополнениями); «О противодействии коррупции» № 273-ФЗ от 25.12.2008 года; Указом Президента Российской Федерации от 01.07.2010 г. № 821 «О комиссиях по соблюдению требований к служебному поведению федеральных государственных служащих и урегулированию конфликта интересов» (в ред. от 08.03.2015 г.), Указом Президента Российской Федерации от 22.12.2015 N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Президента», </w:t>
      </w:r>
      <w:r w:rsidR="007A3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Моторского сельского поселения </w:t>
      </w:r>
    </w:p>
    <w:p w:rsid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Е Т :</w:t>
      </w:r>
    </w:p>
    <w:p w:rsidR="001053C5" w:rsidRPr="001053C5" w:rsidRDefault="001053C5" w:rsidP="001053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3C5">
        <w:rPr>
          <w:rFonts w:ascii="Times New Roman" w:hAnsi="Times New Roman" w:cs="Times New Roman"/>
          <w:color w:val="000000"/>
          <w:sz w:val="24"/>
          <w:szCs w:val="24"/>
        </w:rPr>
        <w:t>1. Утвердить:</w:t>
      </w:r>
    </w:p>
    <w:p w:rsidR="001053C5" w:rsidRPr="001053C5" w:rsidRDefault="001053C5" w:rsidP="001053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3C5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hyperlink r:id="rId5" w:anchor="Par48" w:history="1">
        <w:r w:rsidRPr="001053C5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Положение</w:t>
        </w:r>
      </w:hyperlink>
      <w:r w:rsidRPr="001053C5">
        <w:rPr>
          <w:rFonts w:ascii="Times New Roman" w:hAnsi="Times New Roman" w:cs="Times New Roman"/>
          <w:color w:val="000000"/>
          <w:sz w:val="24"/>
          <w:szCs w:val="24"/>
        </w:rPr>
        <w:t xml:space="preserve"> о Комиссии по соблюдению требов</w:t>
      </w:r>
      <w:r w:rsidRPr="001053C5">
        <w:rPr>
          <w:rFonts w:ascii="Times New Roman" w:hAnsi="Times New Roman" w:cs="Times New Roman"/>
          <w:sz w:val="24"/>
          <w:szCs w:val="24"/>
        </w:rPr>
        <w:t>аний к служебному поведению муниципальных служащих администрации Моторского сельского поселения, и урегулированию конфликта интересов согласно приложению № 1.</w:t>
      </w:r>
    </w:p>
    <w:p w:rsidR="001053C5" w:rsidRDefault="001053C5" w:rsidP="001053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3901">
        <w:rPr>
          <w:rFonts w:ascii="Times New Roman" w:hAnsi="Times New Roman" w:cs="Times New Roman"/>
          <w:sz w:val="24"/>
          <w:szCs w:val="24"/>
        </w:rPr>
        <w:t xml:space="preserve">1.2. </w:t>
      </w:r>
      <w:hyperlink r:id="rId6" w:anchor="Par166" w:history="1">
        <w:r w:rsidRPr="006C3901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Порядок</w:t>
        </w:r>
      </w:hyperlink>
      <w:r w:rsidRPr="006C3901">
        <w:rPr>
          <w:rFonts w:ascii="Times New Roman" w:hAnsi="Times New Roman" w:cs="Times New Roman"/>
          <w:color w:val="000000"/>
          <w:sz w:val="24"/>
          <w:szCs w:val="24"/>
        </w:rPr>
        <w:t xml:space="preserve"> работы с информацией, поступившей в Комиссию по соблюдению требований к служебному поведению муниципальных служащих администрации Моторского сельского поселения, и урегулированию конфликта интересов, содержащей основания для проведения заседания, согласно приложению № 2.</w:t>
      </w:r>
    </w:p>
    <w:p w:rsidR="007C49A5" w:rsidRPr="006C3901" w:rsidRDefault="007C49A5" w:rsidP="001053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53C5" w:rsidRPr="001053C5" w:rsidRDefault="001053C5" w:rsidP="001053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3C5"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hyperlink r:id="rId7" w:anchor="Par203" w:history="1">
        <w:r w:rsidRPr="001053C5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Состав</w:t>
        </w:r>
      </w:hyperlink>
      <w:r w:rsidRPr="001053C5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 по соблюдению требований к служебному поведению   муниципальных служащих администрации Моторского сельского поселения, и урегулированию конфликта интересов, согласно  </w:t>
      </w:r>
      <w:r w:rsidRPr="001053C5">
        <w:rPr>
          <w:rFonts w:ascii="Times New Roman" w:hAnsi="Times New Roman" w:cs="Times New Roman"/>
          <w:sz w:val="24"/>
          <w:szCs w:val="24"/>
        </w:rPr>
        <w:t>приложению № 3.</w:t>
      </w:r>
    </w:p>
    <w:p w:rsidR="002F6193" w:rsidRPr="004D1D81" w:rsidRDefault="001053C5" w:rsidP="002F619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C5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2F6193" w:rsidRPr="004D1D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принятием настоящего постановления, считат</w:t>
      </w:r>
      <w:r w:rsidR="002F6193">
        <w:rPr>
          <w:rFonts w:ascii="Times New Roman" w:eastAsia="Times New Roman" w:hAnsi="Times New Roman" w:cs="Times New Roman"/>
          <w:sz w:val="24"/>
          <w:szCs w:val="24"/>
          <w:lang w:eastAsia="ru-RU"/>
        </w:rPr>
        <w:t>ь утратившими силу постановление</w:t>
      </w:r>
      <w:r w:rsidR="002F6193" w:rsidRPr="004D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местной администрации МО Моторское сельское поселение:</w:t>
      </w:r>
    </w:p>
    <w:p w:rsidR="002F6193" w:rsidRPr="002F6193" w:rsidRDefault="002616F0" w:rsidP="002F61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</w:t>
      </w:r>
      <w:r w:rsidR="002F6193"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2F6193"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2F619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F6193"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2F6193"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комиссии  по соблюдению требований к служебному поведению муниципальных служащих администрации МО </w:t>
      </w:r>
      <w:r w:rsidR="002F61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Моторское</w:t>
      </w:r>
      <w:r w:rsidR="002F6193"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и урег</w:t>
      </w:r>
      <w:r w:rsidR="002F6193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улированию конфликта интересов»</w:t>
      </w:r>
    </w:p>
    <w:p w:rsidR="00DB4C1C" w:rsidRPr="002F6193" w:rsidRDefault="002F6193" w:rsidP="007C49A5">
      <w:pPr>
        <w:widowControl w:val="0"/>
        <w:autoSpaceDE w:val="0"/>
        <w:autoSpaceDN w:val="0"/>
        <w:adjustRightInd w:val="0"/>
        <w:spacing w:after="720" w:line="360" w:lineRule="auto"/>
        <w:rPr>
          <w:rFonts w:ascii="Times New Roman" w:hAnsi="Times New Roman" w:cs="Times New Roman"/>
          <w:sz w:val="24"/>
          <w:szCs w:val="24"/>
        </w:rPr>
      </w:pPr>
      <w:r w:rsidRPr="002F6193">
        <w:rPr>
          <w:rFonts w:ascii="Times New Roman" w:hAnsi="Times New Roman" w:cs="Times New Roman"/>
          <w:sz w:val="24"/>
          <w:szCs w:val="24"/>
        </w:rPr>
        <w:t>4.</w:t>
      </w:r>
      <w:r w:rsidR="001053C5" w:rsidRPr="002F6193">
        <w:rPr>
          <w:rFonts w:ascii="Times New Roman" w:hAnsi="Times New Roman" w:cs="Times New Roman"/>
          <w:sz w:val="24"/>
          <w:szCs w:val="24"/>
        </w:rPr>
        <w:t>Опубликовать настоящее постановление на официальном сайте администрации Кильмезского района в телек</w:t>
      </w:r>
      <w:r>
        <w:rPr>
          <w:rFonts w:ascii="Times New Roman" w:hAnsi="Times New Roman" w:cs="Times New Roman"/>
          <w:sz w:val="24"/>
          <w:szCs w:val="24"/>
        </w:rPr>
        <w:t xml:space="preserve">оммуникационной сети «Интернет» </w:t>
      </w:r>
      <w:r w:rsidR="007C49A5">
        <w:rPr>
          <w:rFonts w:ascii="Times New Roman" w:hAnsi="Times New Roman" w:cs="Times New Roman"/>
          <w:sz w:val="24"/>
          <w:szCs w:val="24"/>
        </w:rPr>
        <w:t xml:space="preserve">и на информационных  стендах в населенных  пунктах.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proofErr w:type="gramStart"/>
      <w:r w:rsidR="00DB4C1C"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DB4C1C"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4C1C" w:rsidRPr="00DB4C1C" w:rsidRDefault="00C9507A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DB4C1C"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                                                                       </w:t>
      </w:r>
      <w:r w:rsidR="002616F0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В.А.Федорко</w:t>
      </w:r>
    </w:p>
    <w:p w:rsidR="00DB4C1C" w:rsidRPr="00DB4C1C" w:rsidRDefault="00DB4C1C" w:rsidP="00DB4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8"/>
      </w:tblGrid>
      <w:tr w:rsidR="00DB4C1C" w:rsidRPr="00DB4C1C" w:rsidTr="002616F0">
        <w:trPr>
          <w:tblCellSpacing w:w="15" w:type="dxa"/>
        </w:trPr>
        <w:tc>
          <w:tcPr>
            <w:tcW w:w="3828" w:type="dxa"/>
            <w:vAlign w:val="center"/>
            <w:hideMark/>
          </w:tcPr>
          <w:p w:rsidR="00DB4C1C" w:rsidRPr="00DB4C1C" w:rsidRDefault="00DB4C1C" w:rsidP="0026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9A5" w:rsidRPr="00DB4C1C" w:rsidTr="002616F0">
        <w:trPr>
          <w:tblCellSpacing w:w="15" w:type="dxa"/>
        </w:trPr>
        <w:tc>
          <w:tcPr>
            <w:tcW w:w="3828" w:type="dxa"/>
            <w:vAlign w:val="center"/>
          </w:tcPr>
          <w:p w:rsidR="007C49A5" w:rsidRDefault="007C49A5" w:rsidP="0026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9A5" w:rsidRDefault="007C49A5" w:rsidP="0026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9A5" w:rsidRDefault="007C49A5" w:rsidP="0026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9A5" w:rsidRDefault="007C49A5" w:rsidP="0026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9A5" w:rsidRDefault="007C49A5" w:rsidP="0026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9A5" w:rsidRDefault="007C49A5" w:rsidP="0026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9A5" w:rsidRDefault="007C49A5" w:rsidP="0026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9A5" w:rsidRDefault="007C49A5" w:rsidP="0026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9A5" w:rsidRDefault="007C49A5" w:rsidP="0026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9A5" w:rsidRDefault="007C49A5" w:rsidP="0026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9A5" w:rsidRDefault="007C49A5" w:rsidP="0026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9A5" w:rsidRDefault="007C49A5" w:rsidP="0026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9A5" w:rsidRDefault="007C49A5" w:rsidP="0026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9A5" w:rsidRDefault="007C49A5" w:rsidP="0026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9A5" w:rsidRDefault="007C49A5" w:rsidP="0026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9A5" w:rsidRDefault="007C49A5" w:rsidP="0026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9A5" w:rsidRDefault="007C49A5" w:rsidP="0026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9A5" w:rsidRDefault="007C49A5" w:rsidP="0026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9A5" w:rsidRDefault="007C49A5" w:rsidP="0026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9A5" w:rsidRDefault="007C49A5" w:rsidP="0026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9A5" w:rsidRDefault="007C49A5" w:rsidP="0026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9A5" w:rsidRDefault="007C49A5" w:rsidP="0026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9A5" w:rsidRDefault="007C49A5" w:rsidP="0026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9A5" w:rsidRDefault="007C49A5" w:rsidP="0026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9A5" w:rsidRDefault="007C49A5" w:rsidP="0026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9A5" w:rsidRDefault="007C49A5" w:rsidP="0026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9A5" w:rsidRDefault="007C49A5" w:rsidP="0026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9A5" w:rsidRDefault="007C49A5" w:rsidP="0026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9A5" w:rsidRDefault="007C49A5" w:rsidP="0026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9A5" w:rsidRDefault="007C49A5" w:rsidP="0026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9A5" w:rsidRDefault="007C49A5" w:rsidP="0026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9A5" w:rsidRDefault="007C49A5" w:rsidP="0026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9A5" w:rsidRPr="00DB4C1C" w:rsidRDefault="007C49A5" w:rsidP="0026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4C1C" w:rsidRPr="00DB4C1C" w:rsidRDefault="002616F0" w:rsidP="00C950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textWrapping" w:clear="all"/>
      </w:r>
      <w:r w:rsidR="00DB4C1C"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DB4C1C" w:rsidRPr="00DB4C1C" w:rsidRDefault="00DB4C1C" w:rsidP="00C950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местной администрации</w:t>
      </w:r>
    </w:p>
    <w:p w:rsidR="00DB4C1C" w:rsidRPr="00DB4C1C" w:rsidRDefault="00DB4C1C" w:rsidP="00C950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="00C9507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Моторское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</w:p>
    <w:p w:rsidR="00DB4C1C" w:rsidRPr="00DB4C1C" w:rsidRDefault="00DB4C1C" w:rsidP="00C950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616F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A21F7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616F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21F7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2616F0">
        <w:rPr>
          <w:rFonts w:ascii="Times New Roman" w:eastAsia="Times New Roman" w:hAnsi="Times New Roman" w:cs="Times New Roman"/>
          <w:sz w:val="24"/>
          <w:szCs w:val="24"/>
          <w:lang w:eastAsia="ru-RU"/>
        </w:rPr>
        <w:t>20 г. № 14/1</w:t>
      </w:r>
    </w:p>
    <w:p w:rsidR="00DB4C1C" w:rsidRPr="00DB4C1C" w:rsidRDefault="00DB4C1C" w:rsidP="00DB4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4C1C" w:rsidRPr="00DB4C1C" w:rsidRDefault="00DB4C1C" w:rsidP="004D1D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C9507A" w:rsidRDefault="00DB4C1C" w:rsidP="004D1D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КОМИССИИ ПО СОБЛЮДЕНИЮ ТРЕБОВАНИЙ К СЛУЖЕБНОМУ ПОВЕДЕНИЮ  МУНИЦИПАЛЬНЫХ   СЛУЖАЩИХ</w:t>
      </w:r>
    </w:p>
    <w:p w:rsidR="00DB4C1C" w:rsidRPr="00DB4C1C" w:rsidRDefault="00DB4C1C" w:rsidP="004D1D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   МО  </w:t>
      </w:r>
      <w:r w:rsidR="00C9507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МОТОРСКОЕ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СЕЛЬСКОЕ  ПОСЕЛЕНИЕ   И УРЕГУЛИРОВАНИЮКОНФЛИКТА ИНТЕРЕСОВ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  </w:t>
      </w:r>
      <w:r w:rsidR="00C9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служащих  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 МО  </w:t>
      </w:r>
      <w:r w:rsidR="00C9507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Моторское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сельское  поселение и урегулированию конфликта интересов (далее — комиссия), образуемая в </w:t>
      </w:r>
      <w:r w:rsidR="00E67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в 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Федеральным законом от 25 декабря 2008 г. N 273-ФЗ «О противодействии коррупции».</w:t>
      </w:r>
    </w:p>
    <w:p w:rsidR="00243955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DB4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Комиссия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  Правительства  </w:t>
      </w:r>
      <w:r w:rsidR="00E67FE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Кировской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  области,  н</w:t>
      </w:r>
      <w:r w:rsidR="00E67F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ормативными  правовыми  актами, Кильмезского</w:t>
      </w:r>
      <w:r w:rsidR="0053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главы 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 МО  </w:t>
      </w:r>
      <w:r w:rsidR="0053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Моторское 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сельское  поселение,   настоящим Положением.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Основными задачами </w:t>
      </w:r>
      <w:r w:rsidRPr="00DB4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комиссии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DB4C1C" w:rsidRPr="00DB4C1C" w:rsidRDefault="007C49A5" w:rsidP="007C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обеспечение   </w:t>
      </w:r>
      <w:r w:rsidR="00DB4C1C"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соблюдения муниципальными служащими  местной  администрации  МО  </w:t>
      </w:r>
      <w:r w:rsidR="005329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Моторское</w:t>
      </w:r>
      <w:r w:rsidR="00DB4C1C"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сельское  поселение (далее – муниципальные 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N 273-ФЗ «О противодействии коррупции», другими федеральными законами (далее — требования к служебному поведению и (или) требования об урегулировании конфликта интересов);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осуществление в   </w:t>
      </w:r>
      <w:r w:rsidR="0053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 по предупреждению коррупции;</w:t>
      </w:r>
    </w:p>
    <w:p w:rsidR="00DB4C1C" w:rsidRPr="00DB4C1C" w:rsidRDefault="00532905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B4C1C"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DB4C1C"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 условий  для  добросовестного  и  эффективного  исполнения  служебных  обязанностей  муниципальными  служащими;</w:t>
      </w:r>
    </w:p>
    <w:p w:rsidR="00DB4C1C" w:rsidRPr="00DB4C1C" w:rsidRDefault="00532905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B4C1C"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DB4C1C"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сключение  злоупотреблений  со  стороны  муниципальных  служащих  на  муниципальной  службе.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  муниципальных служащих, замещающих должности муниципальной  службы (далее — должности  муниципальной  службы) в МО  </w:t>
      </w:r>
      <w:r w:rsidR="005329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Моторское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сельское  поселение.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формирования и деятельности комиссии, а также ее состав</w:t>
      </w:r>
      <w:r w:rsidR="0053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   главой  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  МО  </w:t>
      </w:r>
      <w:r w:rsidR="005329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Моторское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сельское  поселение в соответствии с настоящим Положением.</w:t>
      </w:r>
    </w:p>
    <w:p w:rsidR="00DB4C1C" w:rsidRPr="00DB4C1C" w:rsidRDefault="004D1D81" w:rsidP="004D1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6.Комиссия  </w:t>
      </w:r>
      <w:r w:rsidR="00DB4C1C"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образуетсянормативным правовым актом  главы   администрации  МО  </w:t>
      </w:r>
      <w:r w:rsidR="005329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Моторское</w:t>
      </w:r>
      <w:r w:rsidR="00DB4C1C"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сельское  поселение. Указанным актом утверждаются состав комиссии и порядок ее работы.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комиссии входят председатель комиссии, его замести</w:t>
      </w:r>
      <w:r w:rsidR="0053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тель, назначаемый главой 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МО </w:t>
      </w:r>
      <w:r w:rsidR="005329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Моторское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из числа членов комиссии, замещающих должности муниципальной службы в  администрации МО </w:t>
      </w:r>
      <w:r w:rsidR="0053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Моторское 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состав комиссии входят:</w:t>
      </w:r>
    </w:p>
    <w:p w:rsidR="008E4C9C" w:rsidRDefault="00532905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глава администрации </w:t>
      </w:r>
      <w:r w:rsidR="00DB4C1C"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(председатель комиссии),  должностное лицо кадровой службы  муниципального органа, (секретарь комиссии), 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</w:t>
      </w:r>
      <w:r w:rsidR="008E4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работу по профилактике коррупционных и иных правонарушений</w:t>
      </w:r>
      <w:proofErr w:type="gramStart"/>
      <w:r w:rsidR="008E4C9C">
        <w:rPr>
          <w:rFonts w:ascii="Times New Roman" w:eastAsia="Times New Roman" w:hAnsi="Times New Roman" w:cs="Times New Roman"/>
          <w:sz w:val="24"/>
          <w:szCs w:val="24"/>
          <w:lang w:eastAsia="ru-RU"/>
        </w:rPr>
        <w:t>,м</w:t>
      </w:r>
      <w:proofErr w:type="gramEnd"/>
      <w:r w:rsidR="008E4C9C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униципальные служащие, иные лица.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8E4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администрации поселения 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принять решение о включении в состав комиссии: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представителя общественного совета, образованного при </w:t>
      </w:r>
      <w:r w:rsidR="00D0245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поселения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hyperlink r:id="rId8" w:history="1">
        <w:r w:rsidRPr="00DB4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2 статьи 20</w:t>
        </w:r>
      </w:hyperlink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4 апреля 2005 г. N 32-ФЗ «Об Общественной палате Российской Федерации»;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представителя общественной организации ветеранов, созданной в  </w:t>
      </w:r>
      <w:r w:rsidR="00D0245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поселения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9. Число членов комиссии, не замещающих должности муниципальной службы в  муниципальном  органе, должно составлять не менее одной четверти от общего числа членов комиссии.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заседаниях комиссии с правом совещательного голоса участвуют: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  муниципальном органе должности  муниципальной  службы, аналогичные должности, замещаемой  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муниципальным  служащим, в отношении которого комиссией рассматривается этот вопрос;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другие муниципальные служащие, замещающие должности муниципальной  службы в </w:t>
      </w:r>
      <w:r w:rsidR="00D0245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поселения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; специалисты, которые могут дать пояснения по вопросам  муниципальной службы и вопросам, рассматриваемым комиссией; должностные лица других  муниципальных  органов, органов местного самоуправления; представители заинтересованных организаций; представитель  муниципального 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—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  муниципального  служащего, в отношении которого комиссией рассматривается этот вопрос, или любого члена комиссии.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   муниципальной  службы в   </w:t>
      </w:r>
      <w:r w:rsidR="00BC7A7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поселения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недопустимо.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3E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Основаниями для проведения заседания комиссии являются: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представление руководителем  муниципального органа в соответствии с пунктом 29Положения о проверке достоверности и полноты сведений, представляемых гражданами, претендующими на замещение должностей  муниципальной  службы, и муниципальными 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  <w:proofErr w:type="gramEnd"/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представлении  муниципальным служащим недостоверных или неполных сведений, предусмотренных подпунктом «а» пункта 1 названного Положения;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несоблюдении  муниципальным служащим требований к служебному поведению и (или) требований об урегулировании конфликта интересов;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поступившее</w:t>
      </w:r>
      <w:proofErr w:type="gramEnd"/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DC47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поселения или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должностному лицу</w:t>
      </w:r>
      <w:r w:rsidR="00DC4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кадровой службы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41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лицу, 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работу по профилактике коррупционных и иных правонарушений, в порядке, установленном нормативным правовым актом  муниципального  органа: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гражданина, замещавшего в  муниципальном </w:t>
      </w:r>
      <w:r w:rsidR="00DC47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должность  муниципальной службы, включенную в перечень должностей, утвержденный нормативным правовым актом </w:t>
      </w:r>
      <w:r w:rsidR="00414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поселения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  управлению этой 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организацией входили в его должностные (служебные) обязанности, до истечения двух лет со дня увольнения с  муниципальной  службы;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муниципального служащего о невозможности выполнить требования Федерального </w:t>
      </w:r>
      <w:hyperlink r:id="rId9" w:history="1">
        <w:r w:rsidRPr="00DB4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 мая 2013 г.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—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представление руководителя муниципального </w:t>
      </w:r>
      <w:r w:rsidR="004148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любого члена комиссии, касающееся обеспечения соблюдения  муниципальным служащим требований к служебному поведению и (или) требований об урегулировании конфликта интересов либо осуще</w:t>
      </w:r>
      <w:r w:rsidR="004148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ствления в муниципальном  образовании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 по предупреждению коррупции.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представление рук</w:t>
      </w:r>
      <w:r w:rsidR="0041489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оводителем муниципального образования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0" w:history="1">
        <w:r w:rsidRPr="00DB4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 статьи 3</w:t>
        </w:r>
      </w:hyperlink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 декабря 2012 г. N 230-ФЗ «О контроле за соответствием расходов лиц, замещающих государственные должности, и иных лиц их доходам» (далее — Федеральный закон «О контроле за соответствием расходов лиц, замещающих государственные должности, и иных лиц их доходам»);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поступившее в соответствии с </w:t>
      </w:r>
      <w:hyperlink r:id="rId11" w:history="1">
        <w:r w:rsidRPr="00DB4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4 статьи 12</w:t>
        </w:r>
      </w:hyperlink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25 декабря 2008 г. N 273-ФЗ «О противодействии коррупции» и </w:t>
      </w:r>
      <w:hyperlink r:id="rId12" w:history="1">
        <w:r w:rsidRPr="00DB4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64.1</w:t>
        </w:r>
      </w:hyperlink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Российской</w:t>
      </w:r>
      <w:r w:rsidR="00414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в муниципальное образование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коммерческой или некоммерческой организации о заключении с гражданином, замещавшим должность муниципальн</w:t>
      </w:r>
      <w:r w:rsidR="00414895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службы в муниципальном образовании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</w:t>
      </w:r>
      <w:r w:rsidR="004148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828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условии, что указанному гражданину комиссией ранее было отказано во вступлении в трудовые и гражданско-правовые отношения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гражданско-правового договора в коммерческой или некоммерческой организации комиссией не рассматривался.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Обращение, указанное в абзаце втором подпункта «б» пункта 14 настоящего Положения, подается гражданином, замещавшим должность муниц</w:t>
      </w:r>
      <w:r w:rsidR="00A8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ипальной службы в администрации поселения, </w:t>
      </w:r>
      <w:r w:rsidR="002B2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поселения </w:t>
      </w:r>
      <w:r w:rsidR="00A8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работнику кадровой службы   или лицу, ответственному за работу  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</w:t>
      </w:r>
      <w:r w:rsidR="002B299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поселения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3" w:history="1">
        <w:r w:rsidRPr="00DB4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12</w:t>
        </w:r>
      </w:hyperlink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25 декабря 2008 г. N 273-ФЗ «О противодействии коррупции».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15.2. 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15.3. Уведомление, указанное в подпункте «г» пункта 14 настоящего Положения, рассматривается </w:t>
      </w:r>
      <w:r w:rsidR="002B2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администрации,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</w:t>
      </w:r>
      <w:r w:rsidR="002B299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подготовку мотивированного заключения о соблюдении гражданином, замещавшим должность муниципальной службы в муниципальном органе, требований </w:t>
      </w:r>
      <w:hyperlink r:id="rId14" w:history="1">
        <w:r w:rsidRPr="00DB4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12</w:t>
        </w:r>
      </w:hyperlink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25 декабря 2008 г. N 273-ФЗ «О противодействии коррупции».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15.4. Уведомление, указанное в абзаце пятом подпункта «б» пункта 14 настоящего Положения, рассматривается</w:t>
      </w:r>
      <w:r w:rsidR="002B2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</w:t>
      </w:r>
      <w:r w:rsidR="002B299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подготовку мотивированного заключения по результатам рассмотрения уведомления;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15.5. При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или уведомлений, указанных в абзаце пятом подпункта «б» и подпункте «д» пункта 14 настоящего Положения, должностные лица </w:t>
      </w:r>
      <w:r w:rsidR="002B2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право проводить собеседование с муниципальным служащим, представившим обращение или уведомление, получать от него письменные пояснения, а </w:t>
      </w:r>
      <w:r w:rsidR="002B2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комиссии в течение 45 дней со дня поступления обращения или уведомления. Указанный срок может быть продлен, но не более чем на 30 дней;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Председатель комиссии при поступлении к нему в порядке, предусмотренном нормативным правовым актом  </w:t>
      </w:r>
      <w:r w:rsidR="00000D3F" w:rsidRPr="0094354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поселения</w:t>
      </w:r>
      <w:r w:rsidRPr="0094354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информации, содержащей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основания для проведения заседания комиссии: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16.1 и 16.2 настоящего Положения;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</w:t>
      </w:r>
      <w:r w:rsidR="0000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 поселения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с результатами ее проверки;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рассматривает ходатайства о приглашении на заседание комиссии лиц, указанных в подпункте «б»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16.1. Заседание комиссии по рассмотрению заявлений, указанных в абзацах третьем и четвертом подпункта «б» пункта 14 настоящего Положения, как правило, проводятся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16.2. Уведомление, указанное в подпункте «г» пункта 14 настоящего Положения, как правило, рассматривается на очередном (плановом) заседании комиссии.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="0000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образовании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14 настоящего Положения;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17.1. Заседания комиссии могут проводиться в отсутствие муниципального служащего или гражданина в случае: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если в обращении, заявлении или уведомлении, предусмотренных подпунктом «б»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комиссии;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На заседании комиссии заслушиваются пояснения муниципального служащего или гражданина, замещавшего должность муниципальной службы в муниципальном </w:t>
      </w:r>
      <w:r w:rsidR="00000D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образовании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По итогам рассмотрения вопроса, указанного в абзаце втором подпункта «а» пункта 14 настоящего Положения, комиссия принимает одно из следующих решений: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установить, что сведения, представленные  муниципальным служащим в соответствии с подпунктом «а» пункта 1 Положения о проверке достоверности и полноты сведений, представляемых гражданами, претендующими на замещение должностей  муниципальной службы,  и соблюдения  муниципальными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установить, что сведения, представленные  муниципальным служащим в соответствии с подпунктом «а» пункта 1 Положения, названного в подпункте «а» настоящего пункта, являются недостоверными и (или) неполными.</w:t>
      </w:r>
      <w:proofErr w:type="gramEnd"/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</w:t>
      </w:r>
      <w:r w:rsidR="00000D3F">
        <w:rPr>
          <w:rFonts w:ascii="Times New Roman" w:eastAsia="Times New Roman" w:hAnsi="Times New Roman" w:cs="Times New Roman"/>
          <w:sz w:val="24"/>
          <w:szCs w:val="24"/>
          <w:lang w:eastAsia="ru-RU"/>
        </w:rPr>
        <w:t>м случае комиссия рекомендует главе поселения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применить к  муниципальному  служащему конкретную меру ответственности.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По итогам рассмотрения вопроса, указанного в абзаце третьем подпункта «а» пункта 14 настоящего Положения, комиссия принимает одно из следующих решений: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установить, что  муниципальный  служащий соблюдал требования к служебному поведению и (или) требования об урегулировании конфликта интересов;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установить, что  муниципальный  служащий не соблюдал требования к служебному поведению и (или) требования об урегулировании конфликта интересов. В этом случае комиссия рекомендует</w:t>
      </w:r>
      <w:r w:rsidR="0000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главе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000D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указать 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  муниципальному  служащему конкретную меру ответственности.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22. По итогам рассмотрения вопроса, указанного в абзаце втором подпункта «б» пункта 14 настоящего Положения, комиссия принимает одно из следующих решений: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23. По итогам рассмотрения вопроса, указанного в абзаце третьем подпункта «б» пункта 14 настоящего Положения, комиссия принимает одно из следующих решений: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  муниципальному  служащему принять меры по представлению указанных сведений;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признать, что причина непредставления муниципальным 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</w:t>
      </w:r>
      <w:r w:rsidR="00571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комиссия рекомендует главе  муниципального образования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применить к   муниципальному  служащему конкретную меру ответственности.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23.1. По итогам рассмотрения вопроса, указанного в </w:t>
      </w:r>
      <w:hyperlink r:id="rId15" w:history="1">
        <w:r w:rsidRPr="00DB4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«г» пункта 1</w:t>
        </w:r>
      </w:hyperlink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4 настоящего Положения, комиссия принимает одно из следующих решений: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признать, что сведения, представленные муниципальным служащим в соответствии с </w:t>
      </w:r>
      <w:hyperlink r:id="rId16" w:history="1">
        <w:r w:rsidRPr="00DB4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 статьи 3</w:t>
        </w:r>
      </w:hyperlink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признать, что сведения, представленные муниципальным служащим в соответствии с </w:t>
      </w:r>
      <w:hyperlink r:id="rId17" w:history="1">
        <w:r w:rsidRPr="00DB4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 статьи 3</w:t>
        </w:r>
      </w:hyperlink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</w:t>
      </w:r>
      <w:r w:rsidR="00571F1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</w:t>
      </w:r>
      <w:r w:rsidR="00571F1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23.2. По итогам рассмотрения вопроса, указанного в </w:t>
      </w:r>
      <w:hyperlink r:id="rId18" w:history="1">
        <w:r w:rsidRPr="00DB4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 четвертом подпункта «б» пункта 1</w:t>
        </w:r>
      </w:hyperlink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4 настоящего Положения, комиссия принимает одно из следующих решений: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признать, что обстоятельства, препятствующие выполнению требований Федерального </w:t>
      </w:r>
      <w:hyperlink r:id="rId19" w:history="1">
        <w:r w:rsidRPr="00DB4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признать, что обстоятельства, препятствующие выполнению требований Федерального </w:t>
      </w:r>
      <w:hyperlink r:id="rId20" w:history="1">
        <w:r w:rsidRPr="00DB4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</w:t>
      </w:r>
      <w:r w:rsidR="00571F1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поселения применить к муниципальному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служащему конкретную меру ответственности.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23.3. По итогам рассмотрения вопроса, указанного в абзаце пятом подпункта «б» пункта 14 настоящего Положения, комиссия принимает одно из следующих решений: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муниципального органа принять меры по урегулированию конфликта интересов или по недопущению его возникновения;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="00571F1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поселения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применить к муниципальному служащему конкретную меру ответственности.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По итогам рассмотрения вопросов, указанных в подпунктах «а», «б», «г» и «д» пункта 14 настоящего Положения, и при наличии к тому оснований комиссия может принять иное решение, чем это предусмотрено пунктами 20 — 23, 23.1 – 23.3, и 24.1,настоящего Положения. Основания и мотивы принятия такого решения должны быть отражены в протоколе заседания комиссии.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24.1. По итогам рассмотрения вопроса, указанного в </w:t>
      </w:r>
      <w:hyperlink r:id="rId21" w:history="1">
        <w:r w:rsidRPr="00DB4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«д» пункта 1</w:t>
        </w:r>
      </w:hyperlink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4 настоящего Положения, комиссия принимает в отношении гражданина, замещ</w:t>
      </w:r>
      <w:r w:rsidR="00571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авшего должность муниципальной 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в </w:t>
      </w:r>
      <w:r w:rsidR="00571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образовании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одно из следующих решений: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2" w:history="1">
        <w:r w:rsidRPr="00DB4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12</w:t>
        </w:r>
      </w:hyperlink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25 декабря 2008 г. N 273-ФЗ «О противодействии коррупции». В этом случае комиссия рекомендует </w:t>
      </w:r>
      <w:r w:rsidR="00571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поселения 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25. По итогам рассмотрения вопроса, предусмотренного подпунктом «в» пункта 14 настоящего Положения, комиссия принимает соответствующее решение.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Для исполнения решений комиссии могут быть подготовлены проекты нормативных правовых актов  </w:t>
      </w:r>
      <w:r w:rsidR="00571F1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поселения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</w:t>
      </w:r>
      <w:r w:rsidR="00571F1E">
        <w:rPr>
          <w:rFonts w:ascii="Times New Roman" w:eastAsia="Times New Roman" w:hAnsi="Times New Roman" w:cs="Times New Roman"/>
          <w:sz w:val="24"/>
          <w:szCs w:val="24"/>
          <w:lang w:eastAsia="ru-RU"/>
        </w:rPr>
        <w:t>й или поручений главы поселения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в установленном порядке представляю</w:t>
      </w:r>
      <w:r w:rsidR="00571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на рассмотрение главы 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муниципального </w:t>
      </w:r>
      <w:r w:rsidR="00571F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27.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14 настоящего Положения, для </w:t>
      </w:r>
      <w:r w:rsidR="00886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  муниципального о</w:t>
      </w:r>
      <w:r w:rsidR="00886AB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«б» пункта 14 настоящего Положения, носит обязательный характер.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29. В протоколе заседания комиссии указываются: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 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предъявляемые к  муниципальному служащему претензии, материалы, на которых они основываются;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источник информации, содержащей основания для проведения заседания комиссии, дата поступления информации в   </w:t>
      </w:r>
      <w:r w:rsidR="00886AB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поселения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ж) другие сведения;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з) результаты голосования;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и) решение и обоснование его принятия.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Копии протокола заседания комиссии в 7-дневный срок со дня заседания направляются </w:t>
      </w:r>
      <w:r w:rsidR="00886AB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администрации поселения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полностью или в виде выписок из него – муниципальному  служащему, а также по решению комиссии — иным заинтересованным лицам.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</w:t>
      </w:r>
      <w:r w:rsidR="00886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администрации поселения 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proofErr w:type="gramEnd"/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содержащиеся в нем рекомендации при принятии решения о применении к 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886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письменной форме уведомляет комиссию в месячный срок со дня поступления к нему протокола заседания комиссии. 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Решение </w:t>
      </w:r>
      <w:r w:rsidR="00886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администрации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оглашается на ближайшем заседании комиссии и принимается к сведению без обсуждения.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 w:rsidR="00886AB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администрации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</w:t>
      </w:r>
      <w:proofErr w:type="gramStart"/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комиссией факта совершения 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— немедленно.</w:t>
      </w:r>
      <w:proofErr w:type="gramEnd"/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35.1. Выписка из решения комиссии, заверенная подписью секретаря ком</w:t>
      </w:r>
      <w:r w:rsidR="00886A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иссии и печатью администрации поселения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вручается гражданину, замещавшему должность муниципальной службы в муниципальном органе,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</w:t>
      </w:r>
      <w:r w:rsidR="00D80B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секретарем комиссии.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В случае рассмотрения вопросов, указанных в пункте 14 настоящего Положения, аттестационными комиссиями муниципальных органов,  при назначении на которые граждане и при замещении которых 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—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пункте 7 настоящего Положения, а также по решению </w:t>
      </w:r>
      <w:r w:rsidR="00D80BC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администрациисельского поселения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лица, указанные в пункте 8 настоящего Положения.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38. В заседаниях аттестационных комиссий при рассмотрении вопросов, указанных в пункте 14 настоящего Положения, участвуют лица, указанные в пункте 11 настоящего Положения.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39. Организационно-техническое и документационное обеспечение заседаний аттестационных комиссий осуществляется </w:t>
      </w:r>
      <w:r w:rsidR="00D80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</w:t>
      </w:r>
      <w:r w:rsidR="00A21F7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министрацией сельского поселения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21F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 пункта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Указа Президента Российской Федерации от 21 сентября 2009 г. N 1065.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Формирование аттестационных комиссий и их работа осуществляются в порядке, предусмотренном нормативными правовыми актами </w:t>
      </w:r>
      <w:r w:rsidR="00A2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настоящим Положением,  с соблюдением законодательства Российской Федерации о государственной тайне.</w:t>
      </w:r>
    </w:p>
    <w:p w:rsidR="00DB4C1C" w:rsidRDefault="00DB4C1C" w:rsidP="00DB4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6193" w:rsidRDefault="002F6193" w:rsidP="00DB4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193" w:rsidRDefault="002F6193" w:rsidP="002F6193">
      <w:pPr>
        <w:widowControl w:val="0"/>
        <w:autoSpaceDE w:val="0"/>
        <w:autoSpaceDN w:val="0"/>
        <w:adjustRightInd w:val="0"/>
        <w:jc w:val="right"/>
        <w:outlineLvl w:val="0"/>
      </w:pPr>
      <w:r>
        <w:t>Приложение N 2</w:t>
      </w:r>
    </w:p>
    <w:p w:rsidR="002F6193" w:rsidRDefault="002F6193" w:rsidP="002F6193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      Утвержден</w:t>
      </w:r>
    </w:p>
    <w:p w:rsidR="002F6193" w:rsidRDefault="002F6193" w:rsidP="002F6193">
      <w:pPr>
        <w:widowControl w:val="0"/>
        <w:autoSpaceDE w:val="0"/>
        <w:autoSpaceDN w:val="0"/>
        <w:adjustRightInd w:val="0"/>
        <w:jc w:val="right"/>
      </w:pPr>
      <w:r>
        <w:t>постановлением администрации</w:t>
      </w:r>
    </w:p>
    <w:p w:rsidR="002F6193" w:rsidRDefault="002F6193" w:rsidP="002F6193">
      <w:pPr>
        <w:widowControl w:val="0"/>
        <w:autoSpaceDE w:val="0"/>
        <w:autoSpaceDN w:val="0"/>
        <w:adjustRightInd w:val="0"/>
        <w:jc w:val="right"/>
      </w:pPr>
      <w:r>
        <w:t xml:space="preserve">  сельского поселения</w:t>
      </w:r>
    </w:p>
    <w:p w:rsidR="002F6193" w:rsidRPr="007C49A5" w:rsidRDefault="00F85FE6" w:rsidP="002F619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21</w:t>
      </w:r>
      <w:r w:rsidR="002F6193" w:rsidRPr="007C49A5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="002F6193" w:rsidRPr="007C49A5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20. №14/1</w:t>
      </w:r>
    </w:p>
    <w:p w:rsidR="002F6193" w:rsidRPr="007C49A5" w:rsidRDefault="002F6193" w:rsidP="002F619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7C49A5">
        <w:rPr>
          <w:rFonts w:ascii="Times New Roman" w:hAnsi="Times New Roman" w:cs="Times New Roman"/>
          <w:b/>
          <w:bCs/>
        </w:rPr>
        <w:t>ПОРЯДОК</w:t>
      </w:r>
    </w:p>
    <w:p w:rsidR="002F6193" w:rsidRPr="007C49A5" w:rsidRDefault="002F6193" w:rsidP="002F619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7C49A5">
        <w:rPr>
          <w:rFonts w:ascii="Times New Roman" w:hAnsi="Times New Roman" w:cs="Times New Roman"/>
          <w:b/>
          <w:bCs/>
        </w:rPr>
        <w:t>РАБОТЫ С ИНФОРМАЦИЕЙ, ПОСТУПИВШЕЙ В КОМИССИЮ</w:t>
      </w:r>
    </w:p>
    <w:p w:rsidR="002F6193" w:rsidRPr="007C49A5" w:rsidRDefault="002F6193" w:rsidP="002F619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7C49A5">
        <w:rPr>
          <w:rFonts w:ascii="Times New Roman" w:hAnsi="Times New Roman" w:cs="Times New Roman"/>
          <w:b/>
          <w:bCs/>
        </w:rPr>
        <w:t>ПО СОБЛЮДЕНИЮ ТРЕБОВАНИЙ К СЛУЖЕБНОМУ ПОВЕДЕНИЮ МУНИЦИПАЛЬНЫХ СЛУЖАЩИХ АДМИНИСТРАЦИИ МОТОРСКОГО СЕЛЬСКОГО ПОСЕЛЕНИЯ И УРЕГУЛИРОВАНИЮ КОНФЛИКТА ИНТЕРЕСОВ,</w:t>
      </w:r>
    </w:p>
    <w:p w:rsidR="002F6193" w:rsidRPr="007C49A5" w:rsidRDefault="002F6193" w:rsidP="002F619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7C49A5">
        <w:rPr>
          <w:rFonts w:ascii="Times New Roman" w:hAnsi="Times New Roman" w:cs="Times New Roman"/>
          <w:b/>
          <w:bCs/>
        </w:rPr>
        <w:t>СОДЕРЖАЩЕЙ ОСНОВАНИЯ ДЛЯ ПРОВЕДЕНИЯ ЗАСЕДАНИЯ</w:t>
      </w:r>
    </w:p>
    <w:p w:rsidR="002F6193" w:rsidRPr="007C49A5" w:rsidRDefault="002F6193" w:rsidP="002F61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2F6193" w:rsidRPr="007C49A5" w:rsidRDefault="002F6193" w:rsidP="002F61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C49A5">
        <w:rPr>
          <w:rFonts w:ascii="Times New Roman" w:hAnsi="Times New Roman" w:cs="Times New Roman"/>
        </w:rPr>
        <w:t>1. Порядок работы с информацией, поступившей в Комиссию по соблюдению требований к служебному поведению муниципальных служащих администрации Моторского сельского поселения и урегулированию конфликта интересов (далее - Комиссия), содержащей основания для проведения заседания, устанавливает правила рассмотрения поступающих в Комиссию обращений, содержащих сведения о фактах проявления коррупции, о нарушении требований к служебному поведению и конфликте интересов в администрации Моторского поселения.</w:t>
      </w:r>
    </w:p>
    <w:p w:rsidR="002F6193" w:rsidRPr="007C49A5" w:rsidRDefault="002F6193" w:rsidP="002F61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C49A5">
        <w:rPr>
          <w:rFonts w:ascii="Times New Roman" w:hAnsi="Times New Roman" w:cs="Times New Roman"/>
        </w:rPr>
        <w:t>2. Прием сообщений от граждан, юридических лиц осуществляется следующими способами:</w:t>
      </w:r>
    </w:p>
    <w:p w:rsidR="002F6193" w:rsidRPr="007C49A5" w:rsidRDefault="002F6193" w:rsidP="002F61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C49A5">
        <w:rPr>
          <w:rFonts w:ascii="Times New Roman" w:hAnsi="Times New Roman" w:cs="Times New Roman"/>
        </w:rPr>
        <w:t>через почтовое сообщение;</w:t>
      </w:r>
    </w:p>
    <w:p w:rsidR="002F6193" w:rsidRPr="007C49A5" w:rsidRDefault="002F6193" w:rsidP="002F61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C49A5">
        <w:rPr>
          <w:rFonts w:ascii="Times New Roman" w:hAnsi="Times New Roman" w:cs="Times New Roman"/>
        </w:rPr>
        <w:t>с использованием факсимильной связи;</w:t>
      </w:r>
    </w:p>
    <w:p w:rsidR="002F6193" w:rsidRPr="007C49A5" w:rsidRDefault="002F6193" w:rsidP="002F61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C49A5">
        <w:rPr>
          <w:rFonts w:ascii="Times New Roman" w:hAnsi="Times New Roman" w:cs="Times New Roman"/>
        </w:rPr>
        <w:t>с использованием телеграфной связи;</w:t>
      </w:r>
    </w:p>
    <w:p w:rsidR="002F6193" w:rsidRPr="007C49A5" w:rsidRDefault="002F6193" w:rsidP="002F61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C49A5">
        <w:rPr>
          <w:rFonts w:ascii="Times New Roman" w:hAnsi="Times New Roman" w:cs="Times New Roman"/>
        </w:rPr>
        <w:t>с использованием электронной почты;</w:t>
      </w:r>
    </w:p>
    <w:p w:rsidR="002F6193" w:rsidRPr="007C49A5" w:rsidRDefault="002F6193" w:rsidP="002F61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C49A5">
        <w:rPr>
          <w:rFonts w:ascii="Times New Roman" w:hAnsi="Times New Roman" w:cs="Times New Roman"/>
        </w:rPr>
        <w:t>в форме устного личного обращения к должностному лицу во время приема граждан.</w:t>
      </w:r>
    </w:p>
    <w:p w:rsidR="002F6193" w:rsidRPr="007C49A5" w:rsidRDefault="002F6193" w:rsidP="002F61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C49A5">
        <w:rPr>
          <w:rFonts w:ascii="Times New Roman" w:hAnsi="Times New Roman" w:cs="Times New Roman"/>
        </w:rPr>
        <w:t xml:space="preserve">3. Прием, первичная обработка и регистрация обращений по вопросам, отнесенным к компетенции Комиссии, осуществляются в порядке, предусмотренном Инструкцией по делопроизводству в администрации Моторского поселения. </w:t>
      </w:r>
    </w:p>
    <w:p w:rsidR="002F6193" w:rsidRPr="007C49A5" w:rsidRDefault="002F6193" w:rsidP="002F61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C49A5">
        <w:rPr>
          <w:rFonts w:ascii="Times New Roman" w:hAnsi="Times New Roman" w:cs="Times New Roman"/>
        </w:rPr>
        <w:t xml:space="preserve">4. Администрация поселения или  должностное лицо, ответственные за работу по профилактике коррупционных и иных правонарушений, рассматривают поступившее обращение и </w:t>
      </w:r>
      <w:r w:rsidRPr="007C49A5">
        <w:rPr>
          <w:rFonts w:ascii="Times New Roman" w:hAnsi="Times New Roman" w:cs="Times New Roman"/>
        </w:rPr>
        <w:lastRenderedPageBreak/>
        <w:t>в 3-дневный срок направляют его с сопроводительной запиской председателю Комиссии (в отсутствие председателя - его заместителю).</w:t>
      </w:r>
    </w:p>
    <w:p w:rsidR="002F6193" w:rsidRPr="007C49A5" w:rsidRDefault="002F6193" w:rsidP="002F61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C49A5">
        <w:rPr>
          <w:rFonts w:ascii="Times New Roman" w:hAnsi="Times New Roman" w:cs="Times New Roman"/>
        </w:rPr>
        <w:t>5. Председатель Комиссии (в отсутствие председателя - его заместитель) определяет необходимость проведения заседания Комиссии для рассмотрения поступившего обращения.</w:t>
      </w:r>
    </w:p>
    <w:p w:rsidR="002F6193" w:rsidRPr="007C49A5" w:rsidRDefault="002F6193" w:rsidP="002F61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C49A5">
        <w:rPr>
          <w:rFonts w:ascii="Times New Roman" w:hAnsi="Times New Roman" w:cs="Times New Roman"/>
        </w:rPr>
        <w:t>6. Муниципальные служащие администрации поселения несут ответственность за сохранность сведений, отнесенных в соответствии с федеральным законом к сведениям конфиденциального характера, или служебной информации, ставших им известными в связи с исполнением должностных обязанностей.</w:t>
      </w:r>
    </w:p>
    <w:p w:rsidR="002F6193" w:rsidRPr="007C49A5" w:rsidRDefault="002F6193" w:rsidP="002F61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C49A5">
        <w:rPr>
          <w:rFonts w:ascii="Times New Roman" w:hAnsi="Times New Roman" w:cs="Times New Roman"/>
        </w:rPr>
        <w:t>7. Если в поступившем сообщении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сообщение в течение суток с момента поступления председателю Комиссии (в отсутствие председателя - его заместителю) направляется им в органы прокуратуры или иные правоприменительные органы.</w:t>
      </w:r>
    </w:p>
    <w:p w:rsidR="002F6193" w:rsidRPr="007C49A5" w:rsidRDefault="002F6193" w:rsidP="002F61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C49A5">
        <w:rPr>
          <w:rFonts w:ascii="Times New Roman" w:hAnsi="Times New Roman" w:cs="Times New Roman"/>
        </w:rPr>
        <w:t>8. Анонимные сообщения о фактах проявления коррупции, о нарушении требований к служебному поведению и конфликте интересов Комиссией не рассматриваются.</w:t>
      </w:r>
    </w:p>
    <w:p w:rsidR="002F6193" w:rsidRPr="007C49A5" w:rsidRDefault="002F6193" w:rsidP="002F61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C49A5">
        <w:rPr>
          <w:rFonts w:ascii="Times New Roman" w:hAnsi="Times New Roman" w:cs="Times New Roman"/>
        </w:rPr>
        <w:t>9. Документы, рассмотренные на заседании Комиссии, в течение года хранятся в  администрации поселения, а затем оформляются в соответствии с требованиями Инструкции по делопроизводству в администрации поселения и передаются в архивный сектор.</w:t>
      </w:r>
    </w:p>
    <w:p w:rsidR="002F6193" w:rsidRPr="007C49A5" w:rsidRDefault="002F6193" w:rsidP="002F6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193" w:rsidRPr="007C49A5" w:rsidRDefault="002F6193" w:rsidP="00DB4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193" w:rsidRPr="007C49A5" w:rsidRDefault="002F6193" w:rsidP="00DB4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193" w:rsidRPr="007C49A5" w:rsidRDefault="002F6193" w:rsidP="00DB4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193" w:rsidRPr="007C49A5" w:rsidRDefault="002F6193" w:rsidP="00DB4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193" w:rsidRPr="007C49A5" w:rsidRDefault="002F6193" w:rsidP="00DB4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193" w:rsidRDefault="002F6193" w:rsidP="00DB4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193" w:rsidRDefault="002F6193" w:rsidP="00DB4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193" w:rsidRDefault="002F6193" w:rsidP="00DB4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4DD" w:rsidRDefault="003514DD" w:rsidP="00DB4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4DD" w:rsidRDefault="003514DD" w:rsidP="00DB4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4DD" w:rsidRDefault="003514DD" w:rsidP="00DB4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4DD" w:rsidRDefault="003514DD" w:rsidP="00DB4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4DD" w:rsidRDefault="003514DD" w:rsidP="00DB4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193" w:rsidRPr="00DB4C1C" w:rsidRDefault="002F6193" w:rsidP="00DB4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C1C" w:rsidRPr="00DB4C1C" w:rsidRDefault="002F6193" w:rsidP="00A21F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DB4C1C" w:rsidRPr="00DB4C1C" w:rsidRDefault="00A21F79" w:rsidP="00A21F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DB4C1C"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DB4C1C" w:rsidRPr="00DB4C1C" w:rsidRDefault="00DB4C1C" w:rsidP="00A21F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="00A21F7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Моторское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</w:p>
    <w:p w:rsidR="00DB4C1C" w:rsidRPr="00DB4C1C" w:rsidRDefault="00DB4C1C" w:rsidP="0094354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85FE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85FE6">
        <w:rPr>
          <w:rFonts w:ascii="Times New Roman" w:eastAsia="Times New Roman" w:hAnsi="Times New Roman" w:cs="Times New Roman"/>
          <w:sz w:val="24"/>
          <w:szCs w:val="24"/>
          <w:lang w:eastAsia="ru-RU"/>
        </w:rPr>
        <w:t>5.2020</w:t>
      </w: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F85FE6">
        <w:rPr>
          <w:rFonts w:ascii="Times New Roman" w:eastAsia="Times New Roman" w:hAnsi="Times New Roman" w:cs="Times New Roman"/>
          <w:sz w:val="24"/>
          <w:szCs w:val="24"/>
          <w:lang w:eastAsia="ru-RU"/>
        </w:rPr>
        <w:t>14/1</w:t>
      </w:r>
    </w:p>
    <w:p w:rsidR="00DB4C1C" w:rsidRPr="00DB4C1C" w:rsidRDefault="00DB4C1C" w:rsidP="00DB4C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</w:t>
      </w:r>
    </w:p>
    <w:p w:rsidR="00DB4C1C" w:rsidRPr="00DB4C1C" w:rsidRDefault="00DB4C1C" w:rsidP="00DB4C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комиссии по соблюдению требований к служебному поведению муниципальных служащих местной администрации МО </w:t>
      </w:r>
      <w:r w:rsidR="00A21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Моторское</w:t>
      </w:r>
      <w:r w:rsidRPr="00DB4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 и урегулированию конфликта интересов</w:t>
      </w:r>
    </w:p>
    <w:tbl>
      <w:tblPr>
        <w:tblStyle w:val="a6"/>
        <w:tblW w:w="0" w:type="auto"/>
        <w:tblLook w:val="04A0"/>
      </w:tblPr>
      <w:tblGrid>
        <w:gridCol w:w="4672"/>
        <w:gridCol w:w="4673"/>
      </w:tblGrid>
      <w:tr w:rsidR="00E136FA" w:rsidTr="00E136FA">
        <w:tc>
          <w:tcPr>
            <w:tcW w:w="4672" w:type="dxa"/>
          </w:tcPr>
          <w:p w:rsidR="00F85FE6" w:rsidRDefault="00F85FE6" w:rsidP="00F85F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ФЕДОРКО</w:t>
            </w:r>
          </w:p>
          <w:p w:rsidR="00E136FA" w:rsidRPr="00E136FA" w:rsidRDefault="00F85FE6" w:rsidP="00F85F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Вячеслав Анатольевич</w:t>
            </w:r>
          </w:p>
        </w:tc>
        <w:tc>
          <w:tcPr>
            <w:tcW w:w="4673" w:type="dxa"/>
          </w:tcPr>
          <w:p w:rsidR="00E136FA" w:rsidRPr="00E136FA" w:rsidRDefault="00E136FA" w:rsidP="0050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3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поселения по социальным вопросам и профилактике правонарушений, председатель комиссии</w:t>
            </w:r>
          </w:p>
        </w:tc>
      </w:tr>
      <w:tr w:rsidR="00E136FA" w:rsidTr="00E136FA">
        <w:tc>
          <w:tcPr>
            <w:tcW w:w="4672" w:type="dxa"/>
          </w:tcPr>
          <w:p w:rsidR="00E136FA" w:rsidRDefault="00F85FE6" w:rsidP="00E136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Шуравин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Петр Семенович</w:t>
            </w:r>
          </w:p>
        </w:tc>
        <w:tc>
          <w:tcPr>
            <w:tcW w:w="4673" w:type="dxa"/>
          </w:tcPr>
          <w:p w:rsidR="00E136FA" w:rsidRPr="00E136FA" w:rsidRDefault="00E136FA" w:rsidP="0050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председателя с/Думы,</w:t>
            </w:r>
            <w:r w:rsidR="00506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заместитель председателя комиссии</w:t>
            </w:r>
          </w:p>
        </w:tc>
      </w:tr>
      <w:tr w:rsidR="00506318" w:rsidTr="00786B74">
        <w:tc>
          <w:tcPr>
            <w:tcW w:w="9345" w:type="dxa"/>
            <w:gridSpan w:val="2"/>
          </w:tcPr>
          <w:p w:rsidR="00506318" w:rsidRDefault="00506318" w:rsidP="0050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Члены  комиссии</w:t>
            </w:r>
          </w:p>
        </w:tc>
      </w:tr>
      <w:tr w:rsidR="00506318" w:rsidTr="00E136FA">
        <w:tc>
          <w:tcPr>
            <w:tcW w:w="4672" w:type="dxa"/>
          </w:tcPr>
          <w:p w:rsidR="00506318" w:rsidRDefault="00506318" w:rsidP="00E136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КОНОВАЛОВА</w:t>
            </w:r>
          </w:p>
          <w:p w:rsidR="00506318" w:rsidRDefault="00506318" w:rsidP="00E136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Валентина Георгиевна</w:t>
            </w:r>
          </w:p>
        </w:tc>
        <w:tc>
          <w:tcPr>
            <w:tcW w:w="4673" w:type="dxa"/>
          </w:tcPr>
          <w:p w:rsidR="00506318" w:rsidRDefault="00F85FE6" w:rsidP="0050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Методист</w:t>
            </w:r>
            <w:r w:rsidR="00506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Пестеревского</w:t>
            </w:r>
            <w:proofErr w:type="spellEnd"/>
            <w:r w:rsidR="00506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ДК</w:t>
            </w:r>
          </w:p>
          <w:p w:rsidR="00506318" w:rsidRDefault="00506318" w:rsidP="0050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506318" w:rsidTr="00E136FA">
        <w:tc>
          <w:tcPr>
            <w:tcW w:w="4672" w:type="dxa"/>
          </w:tcPr>
          <w:p w:rsidR="00506318" w:rsidRDefault="00F85FE6" w:rsidP="00E136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Кокарева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РафиляРавиловна</w:t>
            </w:r>
            <w:proofErr w:type="spellEnd"/>
          </w:p>
        </w:tc>
        <w:tc>
          <w:tcPr>
            <w:tcW w:w="4673" w:type="dxa"/>
          </w:tcPr>
          <w:p w:rsidR="00506318" w:rsidRDefault="00506318" w:rsidP="0050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Депутат Моторской с/Думы</w:t>
            </w:r>
          </w:p>
          <w:p w:rsidR="00506318" w:rsidRDefault="00506318" w:rsidP="0050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 по согласованию)</w:t>
            </w:r>
          </w:p>
        </w:tc>
      </w:tr>
      <w:tr w:rsidR="0094354F" w:rsidTr="00E136FA">
        <w:tc>
          <w:tcPr>
            <w:tcW w:w="4672" w:type="dxa"/>
          </w:tcPr>
          <w:p w:rsidR="0094354F" w:rsidRDefault="00F85FE6" w:rsidP="00E136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Шведчикова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4673" w:type="dxa"/>
          </w:tcPr>
          <w:p w:rsidR="0094354F" w:rsidRDefault="00F85FE6" w:rsidP="0050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Пестеревской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средней</w:t>
            </w:r>
            <w:r w:rsidR="00943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школы</w:t>
            </w:r>
          </w:p>
          <w:p w:rsidR="0094354F" w:rsidRDefault="0094354F" w:rsidP="0050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 согласованию)</w:t>
            </w:r>
          </w:p>
        </w:tc>
      </w:tr>
    </w:tbl>
    <w:p w:rsidR="00DB4C1C" w:rsidRPr="00DB4C1C" w:rsidRDefault="00DB4C1C" w:rsidP="00DB4C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B4C1C" w:rsidRPr="00DB4C1C" w:rsidRDefault="00DB4C1C" w:rsidP="00DB4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4C1C" w:rsidRPr="00DB4C1C" w:rsidRDefault="00DB4C1C" w:rsidP="00DB4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DB4C1C" w:rsidRPr="00DB4C1C" w:rsidSect="00E92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3D05"/>
    <w:multiLevelType w:val="multilevel"/>
    <w:tmpl w:val="4BAEE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E033BD"/>
    <w:multiLevelType w:val="multilevel"/>
    <w:tmpl w:val="4FFAC1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7D3627"/>
    <w:multiLevelType w:val="multilevel"/>
    <w:tmpl w:val="50C8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F14F79"/>
    <w:multiLevelType w:val="multilevel"/>
    <w:tmpl w:val="342AA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3B5F5B"/>
    <w:multiLevelType w:val="multilevel"/>
    <w:tmpl w:val="01904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C1C"/>
    <w:rsid w:val="00000D3F"/>
    <w:rsid w:val="000A65C5"/>
    <w:rsid w:val="001053C5"/>
    <w:rsid w:val="00243955"/>
    <w:rsid w:val="002616F0"/>
    <w:rsid w:val="002B299D"/>
    <w:rsid w:val="002F6193"/>
    <w:rsid w:val="003514DD"/>
    <w:rsid w:val="00414895"/>
    <w:rsid w:val="004D1D81"/>
    <w:rsid w:val="00506318"/>
    <w:rsid w:val="00532905"/>
    <w:rsid w:val="00571F1E"/>
    <w:rsid w:val="006C3901"/>
    <w:rsid w:val="0076188B"/>
    <w:rsid w:val="007A3348"/>
    <w:rsid w:val="007C49A5"/>
    <w:rsid w:val="00886ABE"/>
    <w:rsid w:val="008E4C9C"/>
    <w:rsid w:val="0094354F"/>
    <w:rsid w:val="0095037D"/>
    <w:rsid w:val="00982928"/>
    <w:rsid w:val="00A21F79"/>
    <w:rsid w:val="00A419EB"/>
    <w:rsid w:val="00A82888"/>
    <w:rsid w:val="00AF1381"/>
    <w:rsid w:val="00BC7A70"/>
    <w:rsid w:val="00C9507A"/>
    <w:rsid w:val="00D0245A"/>
    <w:rsid w:val="00D067D4"/>
    <w:rsid w:val="00D80BCA"/>
    <w:rsid w:val="00DB4C1C"/>
    <w:rsid w:val="00DC473E"/>
    <w:rsid w:val="00E136FA"/>
    <w:rsid w:val="00E6049E"/>
    <w:rsid w:val="00E67FE0"/>
    <w:rsid w:val="00E9232E"/>
    <w:rsid w:val="00F50102"/>
    <w:rsid w:val="00F85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32E"/>
  </w:style>
  <w:style w:type="paragraph" w:styleId="1">
    <w:name w:val="heading 1"/>
    <w:basedOn w:val="a"/>
    <w:link w:val="10"/>
    <w:uiPriority w:val="9"/>
    <w:qFormat/>
    <w:rsid w:val="00DB4C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B4C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C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4C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B4C1C"/>
    <w:rPr>
      <w:color w:val="0000FF"/>
      <w:u w:val="single"/>
    </w:rPr>
  </w:style>
  <w:style w:type="character" w:customStyle="1" w:styleId="site-description">
    <w:name w:val="site-description"/>
    <w:basedOn w:val="a0"/>
    <w:rsid w:val="00DB4C1C"/>
  </w:style>
  <w:style w:type="character" w:customStyle="1" w:styleId="label">
    <w:name w:val="label"/>
    <w:basedOn w:val="a0"/>
    <w:rsid w:val="00DB4C1C"/>
  </w:style>
  <w:style w:type="character" w:customStyle="1" w:styleId="doc-level-local">
    <w:name w:val="doc-level-local"/>
    <w:basedOn w:val="a0"/>
    <w:rsid w:val="00DB4C1C"/>
  </w:style>
  <w:style w:type="character" w:customStyle="1" w:styleId="doc-type-primary">
    <w:name w:val="doc-type-primary"/>
    <w:basedOn w:val="a0"/>
    <w:rsid w:val="00DB4C1C"/>
  </w:style>
  <w:style w:type="character" w:customStyle="1" w:styleId="status-active">
    <w:name w:val="status-active"/>
    <w:basedOn w:val="a0"/>
    <w:rsid w:val="00DB4C1C"/>
  </w:style>
  <w:style w:type="paragraph" w:styleId="a4">
    <w:name w:val="Normal (Web)"/>
    <w:basedOn w:val="a"/>
    <w:uiPriority w:val="99"/>
    <w:semiHidden/>
    <w:unhideWhenUsed/>
    <w:rsid w:val="00DB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B4C1C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B4C1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B4C1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B4C1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B4C1C"/>
    <w:rPr>
      <w:rFonts w:ascii="Arial" w:eastAsia="Times New Roman" w:hAnsi="Arial" w:cs="Arial"/>
      <w:vanish/>
      <w:sz w:val="16"/>
      <w:szCs w:val="16"/>
      <w:lang w:eastAsia="ru-RU"/>
    </w:rPr>
  </w:style>
  <w:style w:type="table" w:styleId="a6">
    <w:name w:val="Table Grid"/>
    <w:basedOn w:val="a1"/>
    <w:uiPriority w:val="39"/>
    <w:rsid w:val="00E13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43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3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08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5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6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0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02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1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038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3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7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1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27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07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10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23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9C6BB463643D8A1FF218364553D669F627E718070B5EDFAB1CE820A87393161886760E2808933726TFN" TargetMode="External"/><Relationship Id="rId13" Type="http://schemas.openxmlformats.org/officeDocument/2006/relationships/hyperlink" Target="consultantplus://offline/ref=E392CA56B84F9B0065D08D08404FA6BFCEB00A33F4D6573F2D98D0CDACDC7E97AECA83D3W9OFO" TargetMode="External"/><Relationship Id="rId18" Type="http://schemas.openxmlformats.org/officeDocument/2006/relationships/hyperlink" Target="consultantplus://offline/ref=566C613682325AC8FB9C04A1A1B7DE5138FDC1A7529AC630A6177AAEE298445C26CC5C99C7CBCF4AX356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B5BF5EE72A0D5D20D25A689B2385F8A3294A9C0F9A8AD81C37ECC32D7CBB4DD67279A73G5N" TargetMode="External"/><Relationship Id="rId7" Type="http://schemas.openxmlformats.org/officeDocument/2006/relationships/hyperlink" Target="file:///C:\Users\&#1057;&#1087;&#1077;&#1094;&#1080;&#1072;&#1083;&#1080;&#1089;&#1090;\Desktop\&#1053;&#1055;&#1040;%20&#1082;%2024.03\&#1055;&#1086;&#1089;&#1090;&#1072;&#1085;&#1086;&#1074;&#1083;&#1077;&#1085;&#1080;&#1077;%20&#8470;%20787%20&#1086;&#1090;%2020.10.2014.doc" TargetMode="External"/><Relationship Id="rId12" Type="http://schemas.openxmlformats.org/officeDocument/2006/relationships/hyperlink" Target="consultantplus://offline/ref=25D0F6AB8ECCFB99405A9C5460F7BDB2FA576BFD4D429D8DBC4B43D6EE4BC7E9F1F7C00D0D2Fe0PDO" TargetMode="External"/><Relationship Id="rId17" Type="http://schemas.openxmlformats.org/officeDocument/2006/relationships/hyperlink" Target="consultantplus://offline/ref=566C613682325AC8FB9C04A1A1B7DE5138FDC5A65897C630A6177AAEE298445C26CC5C99C7CBCE4CX35B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66C613682325AC8FB9C04A1A1B7DE5138FDC5A65897C630A6177AAEE298445C26CC5C99C7CBCE4CX35BM" TargetMode="External"/><Relationship Id="rId20" Type="http://schemas.openxmlformats.org/officeDocument/2006/relationships/hyperlink" Target="consultantplus://offline/ref=566C613682325AC8FB9C04A1A1B7DE5138FDC5A65F90C630A6177AAEE2X958M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&#1057;&#1087;&#1077;&#1094;&#1080;&#1072;&#1083;&#1080;&#1089;&#1090;\Desktop\&#1053;&#1055;&#1040;%20&#1082;%2024.03\&#1055;&#1086;&#1089;&#1090;&#1072;&#1085;&#1086;&#1074;&#1083;&#1077;&#1085;&#1080;&#1077;%20&#8470;%20787%20&#1086;&#1090;%2020.10.2014.doc" TargetMode="External"/><Relationship Id="rId11" Type="http://schemas.openxmlformats.org/officeDocument/2006/relationships/hyperlink" Target="consultantplus://offline/ref=25D0F6AB8ECCFB99405A9C5460F7BDB2FA5869F04A489D8DBC4B43D6EE4BC7E9F1F7C00Fe0P9O" TargetMode="External"/><Relationship Id="rId24" Type="http://schemas.openxmlformats.org/officeDocument/2006/relationships/theme" Target="theme/theme1.xml"/><Relationship Id="rId5" Type="http://schemas.openxmlformats.org/officeDocument/2006/relationships/hyperlink" Target="file:///C:\Users\&#1057;&#1087;&#1077;&#1094;&#1080;&#1072;&#1083;&#1080;&#1089;&#1090;\Desktop\&#1053;&#1055;&#1040;%20&#1082;%2024.03\&#1055;&#1086;&#1089;&#1090;&#1072;&#1085;&#1086;&#1074;&#1083;&#1077;&#1085;&#1080;&#1077;%20&#8470;%20787%20&#1086;&#1090;%2020.10.2014.doc" TargetMode="External"/><Relationship Id="rId15" Type="http://schemas.openxmlformats.org/officeDocument/2006/relationships/hyperlink" Target="consultantplus://offline/ref=566C613682325AC8FB9C04A1A1B7DE5138FDC1A7529AC630A6177AAEE298445C26CC5C99C7CBCF4DX35B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CF65AD05EDB227A2B60CCB80E2788193447B58FD7BAEBE975AA2123176D93613CD9EC1114E1164Fm4z1M" TargetMode="External"/><Relationship Id="rId19" Type="http://schemas.openxmlformats.org/officeDocument/2006/relationships/hyperlink" Target="consultantplus://offline/ref=566C613682325AC8FB9C04A1A1B7DE5138FDC5A65F90C630A6177AAEE2X95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D0F6AB8ECCFB99405A9C5460F7BDB2FA5869F04B499D8DBC4B43D6EEe4PBO" TargetMode="External"/><Relationship Id="rId14" Type="http://schemas.openxmlformats.org/officeDocument/2006/relationships/hyperlink" Target="consultantplus://offline/ref=E392CA56B84F9B0065D08D08404FA6BFCEB00A33F4D6573F2D98D0CDACDC7E97AECA83D3W9OFO" TargetMode="External"/><Relationship Id="rId22" Type="http://schemas.openxmlformats.org/officeDocument/2006/relationships/hyperlink" Target="consultantplus://offline/ref=5B5BF5EE72A0D5D20D25A689B2385F8A3294ADC1F5A3AD81C37ECC32D7CBB4DD67279A367DG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6114</Words>
  <Characters>34850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Моторки</cp:lastModifiedBy>
  <cp:revision>31</cp:revision>
  <cp:lastPrinted>2020-09-24T06:34:00Z</cp:lastPrinted>
  <dcterms:created xsi:type="dcterms:W3CDTF">2016-03-23T11:11:00Z</dcterms:created>
  <dcterms:modified xsi:type="dcterms:W3CDTF">2023-08-22T11:17:00Z</dcterms:modified>
</cp:coreProperties>
</file>