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3C6C8" w14:textId="45AE52B7" w:rsidR="00F76087" w:rsidRDefault="00F76087" w:rsidP="00F760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88304D">
        <w:rPr>
          <w:rFonts w:ascii="Times New Roman" w:hAnsi="Times New Roman" w:cs="Times New Roman"/>
          <w:b/>
          <w:sz w:val="28"/>
          <w:szCs w:val="28"/>
        </w:rPr>
        <w:t>МОТОР</w:t>
      </w:r>
      <w:r>
        <w:rPr>
          <w:rFonts w:ascii="Times New Roman" w:hAnsi="Times New Roman" w:cs="Times New Roman"/>
          <w:b/>
          <w:sz w:val="28"/>
          <w:szCs w:val="28"/>
        </w:rPr>
        <w:t>СКОГО СЕЛЬСКОГО ПОСЕЛЕНИЯ</w:t>
      </w:r>
    </w:p>
    <w:p w14:paraId="1FDD9AF5" w14:textId="77777777" w:rsidR="00F76087" w:rsidRDefault="00F76087" w:rsidP="00F760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КИЛЬМЕЗСКОГО РАЙОНА КИРОВСКОЙ ОБЛАСТИ </w:t>
      </w:r>
    </w:p>
    <w:p w14:paraId="138E7A9B" w14:textId="77777777" w:rsidR="00F76087" w:rsidRDefault="00F76087" w:rsidP="00F7608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C02385D" w14:textId="77777777" w:rsidR="00F76087" w:rsidRDefault="00F76087" w:rsidP="00F7608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5C39407E" w14:textId="77777777" w:rsidR="00F76087" w:rsidRDefault="00F76087" w:rsidP="00F7608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B6C1384" w14:textId="77777777" w:rsidR="00F76087" w:rsidRDefault="00F76087" w:rsidP="00F76087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1C357E74" w14:textId="56657D02" w:rsidR="00F76087" w:rsidRDefault="0088304D" w:rsidP="00F76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</w:t>
      </w:r>
      <w:r w:rsidR="00F76087">
        <w:rPr>
          <w:rFonts w:ascii="Times New Roman" w:hAnsi="Times New Roman" w:cs="Times New Roman"/>
          <w:sz w:val="28"/>
          <w:szCs w:val="28"/>
        </w:rPr>
        <w:t>.</w:t>
      </w:r>
      <w:r w:rsidR="0095056A">
        <w:rPr>
          <w:rFonts w:ascii="Times New Roman" w:hAnsi="Times New Roman" w:cs="Times New Roman"/>
          <w:sz w:val="28"/>
          <w:szCs w:val="28"/>
        </w:rPr>
        <w:t>01</w:t>
      </w:r>
      <w:r w:rsidR="00F76087">
        <w:rPr>
          <w:rFonts w:ascii="Times New Roman" w:hAnsi="Times New Roman" w:cs="Times New Roman"/>
          <w:sz w:val="28"/>
          <w:szCs w:val="28"/>
        </w:rPr>
        <w:t>.202</w:t>
      </w:r>
      <w:r w:rsidR="0095056A">
        <w:rPr>
          <w:rFonts w:ascii="Times New Roman" w:hAnsi="Times New Roman" w:cs="Times New Roman"/>
          <w:sz w:val="28"/>
          <w:szCs w:val="28"/>
        </w:rPr>
        <w:t>3</w:t>
      </w:r>
      <w:r w:rsidR="00F7608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1/1</w:t>
      </w:r>
    </w:p>
    <w:p w14:paraId="4B40F744" w14:textId="2683C6D9" w:rsidR="00F76087" w:rsidRDefault="00F76087" w:rsidP="00F760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</w:t>
      </w:r>
      <w:r w:rsidR="0088304D">
        <w:rPr>
          <w:rFonts w:ascii="Times New Roman" w:hAnsi="Times New Roman" w:cs="Times New Roman"/>
          <w:sz w:val="28"/>
          <w:szCs w:val="28"/>
        </w:rPr>
        <w:t xml:space="preserve"> Надежда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5ABE5A" w14:textId="77777777" w:rsidR="00F76087" w:rsidRDefault="00F76087" w:rsidP="00F7608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2454396" w14:textId="01939AF6" w:rsidR="00F76087" w:rsidRDefault="00F76087" w:rsidP="00F76087">
      <w:pPr>
        <w:pStyle w:val="Heading"/>
        <w:spacing w:before="48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мерах по выполнению решения </w:t>
      </w:r>
      <w:proofErr w:type="gramStart"/>
      <w:r w:rsidR="0088304D">
        <w:rPr>
          <w:rFonts w:ascii="Times New Roman" w:hAnsi="Times New Roman" w:cs="Times New Roman"/>
          <w:sz w:val="28"/>
          <w:szCs w:val="28"/>
        </w:rPr>
        <w:t>Мотор</w:t>
      </w:r>
      <w:r>
        <w:rPr>
          <w:rFonts w:ascii="Times New Roman" w:hAnsi="Times New Roman" w:cs="Times New Roman"/>
          <w:sz w:val="28"/>
          <w:szCs w:val="28"/>
        </w:rPr>
        <w:t>ской  сельской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Думы от 2</w:t>
      </w:r>
      <w:r w:rsidR="0095056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.12.202</w:t>
      </w:r>
      <w:r w:rsidR="0095056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88304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/1 «О бюджете </w:t>
      </w:r>
      <w:r w:rsidR="0088304D">
        <w:rPr>
          <w:rFonts w:ascii="Times New Roman" w:hAnsi="Times New Roman" w:cs="Times New Roman"/>
          <w:sz w:val="28"/>
          <w:szCs w:val="28"/>
        </w:rPr>
        <w:t>Мотор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 на 202</w:t>
      </w:r>
      <w:r w:rsidR="0095056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95056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95056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14:paraId="263E9082" w14:textId="77777777" w:rsidR="00F76087" w:rsidRDefault="00F76087" w:rsidP="00F76087">
      <w:pPr>
        <w:pStyle w:val="Heading"/>
        <w:spacing w:before="48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493A9BD9" w14:textId="77777777" w:rsidR="00F76087" w:rsidRDefault="00F76087" w:rsidP="00F76087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14:paraId="6879BEC1" w14:textId="43AD9A32" w:rsidR="00F76087" w:rsidRDefault="00F76087" w:rsidP="00F76087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37</w:t>
      </w:r>
      <w:r w:rsidR="0095056A">
        <w:rPr>
          <w:rFonts w:ascii="Times New Roman" w:hAnsi="Times New Roman" w:cs="Times New Roman"/>
          <w:sz w:val="28"/>
          <w:szCs w:val="28"/>
        </w:rPr>
        <w:t xml:space="preserve"> и </w:t>
      </w:r>
      <w:r w:rsidR="00FA50D7">
        <w:rPr>
          <w:rFonts w:ascii="Times New Roman" w:hAnsi="Times New Roman" w:cs="Times New Roman"/>
          <w:sz w:val="28"/>
          <w:szCs w:val="28"/>
        </w:rPr>
        <w:t>38</w:t>
      </w:r>
      <w:r>
        <w:rPr>
          <w:rFonts w:ascii="Times New Roman" w:hAnsi="Times New Roman" w:cs="Times New Roman"/>
          <w:sz w:val="28"/>
          <w:szCs w:val="28"/>
        </w:rPr>
        <w:t xml:space="preserve"> Положения «О бюджетном процессе                            в муниципальном образовании </w:t>
      </w:r>
      <w:r w:rsidR="0088304D">
        <w:rPr>
          <w:rFonts w:ascii="Times New Roman" w:hAnsi="Times New Roman" w:cs="Times New Roman"/>
          <w:sz w:val="28"/>
          <w:szCs w:val="28"/>
        </w:rPr>
        <w:t>Мотор</w:t>
      </w:r>
      <w:r>
        <w:rPr>
          <w:rFonts w:ascii="Times New Roman" w:hAnsi="Times New Roman" w:cs="Times New Roman"/>
          <w:sz w:val="28"/>
          <w:szCs w:val="28"/>
        </w:rPr>
        <w:t xml:space="preserve">ское  сельское поселение», утвержденного решением </w:t>
      </w:r>
      <w:r w:rsidR="002A1581">
        <w:rPr>
          <w:rFonts w:ascii="Times New Roman" w:hAnsi="Times New Roman" w:cs="Times New Roman"/>
          <w:sz w:val="28"/>
          <w:szCs w:val="28"/>
        </w:rPr>
        <w:t xml:space="preserve"> </w:t>
      </w:r>
      <w:r w:rsidR="0088304D">
        <w:rPr>
          <w:rFonts w:ascii="Times New Roman" w:hAnsi="Times New Roman" w:cs="Times New Roman"/>
          <w:sz w:val="28"/>
          <w:szCs w:val="28"/>
        </w:rPr>
        <w:t>Мотор</w:t>
      </w:r>
      <w:r>
        <w:rPr>
          <w:rFonts w:ascii="Times New Roman" w:hAnsi="Times New Roman" w:cs="Times New Roman"/>
          <w:sz w:val="28"/>
          <w:szCs w:val="28"/>
        </w:rPr>
        <w:t xml:space="preserve">ской  сельской Думы от </w:t>
      </w:r>
      <w:r w:rsidR="00FA50D7">
        <w:rPr>
          <w:rFonts w:ascii="Times New Roman" w:hAnsi="Times New Roman" w:cs="Times New Roman"/>
          <w:sz w:val="28"/>
          <w:szCs w:val="28"/>
        </w:rPr>
        <w:t>2</w:t>
      </w:r>
      <w:r w:rsidR="0088304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.1</w:t>
      </w:r>
      <w:r w:rsidR="0088304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88304D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88304D">
        <w:rPr>
          <w:rFonts w:ascii="Times New Roman" w:hAnsi="Times New Roman" w:cs="Times New Roman"/>
          <w:sz w:val="28"/>
          <w:szCs w:val="28"/>
        </w:rPr>
        <w:t>4/3</w:t>
      </w:r>
      <w:r>
        <w:rPr>
          <w:rFonts w:ascii="Times New Roman" w:hAnsi="Times New Roman" w:cs="Times New Roman"/>
          <w:sz w:val="28"/>
          <w:szCs w:val="28"/>
        </w:rPr>
        <w:t xml:space="preserve"> в целях выполнения решения </w:t>
      </w:r>
      <w:r w:rsidR="0088304D">
        <w:rPr>
          <w:rFonts w:ascii="Times New Roman" w:hAnsi="Times New Roman" w:cs="Times New Roman"/>
          <w:sz w:val="28"/>
          <w:szCs w:val="28"/>
        </w:rPr>
        <w:t>Мотор</w:t>
      </w:r>
      <w:r>
        <w:rPr>
          <w:rFonts w:ascii="Times New Roman" w:hAnsi="Times New Roman" w:cs="Times New Roman"/>
          <w:sz w:val="28"/>
          <w:szCs w:val="28"/>
        </w:rPr>
        <w:t xml:space="preserve">ской  сельской Думы от </w:t>
      </w:r>
      <w:r w:rsidR="00FA50D7">
        <w:rPr>
          <w:rFonts w:ascii="Times New Roman" w:hAnsi="Times New Roman" w:cs="Times New Roman"/>
          <w:sz w:val="28"/>
          <w:szCs w:val="28"/>
        </w:rPr>
        <w:t>2</w:t>
      </w:r>
      <w:r w:rsidR="0095056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.12.202</w:t>
      </w:r>
      <w:r w:rsidR="0095056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88304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/1 « О бюджете </w:t>
      </w:r>
      <w:r w:rsidR="0088304D">
        <w:rPr>
          <w:rFonts w:ascii="Times New Roman" w:hAnsi="Times New Roman" w:cs="Times New Roman"/>
          <w:sz w:val="28"/>
          <w:szCs w:val="28"/>
        </w:rPr>
        <w:t>Мотор</w:t>
      </w:r>
      <w:r>
        <w:rPr>
          <w:rFonts w:ascii="Times New Roman" w:hAnsi="Times New Roman" w:cs="Times New Roman"/>
          <w:sz w:val="28"/>
          <w:szCs w:val="28"/>
        </w:rPr>
        <w:t>ского  сельского поселения на 202</w:t>
      </w:r>
      <w:r w:rsidR="0095056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95056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95056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годов», администрация </w:t>
      </w:r>
      <w:r w:rsidR="0088304D">
        <w:rPr>
          <w:rFonts w:ascii="Times New Roman" w:hAnsi="Times New Roman" w:cs="Times New Roman"/>
          <w:sz w:val="28"/>
          <w:szCs w:val="28"/>
        </w:rPr>
        <w:t>Мотор</w:t>
      </w:r>
      <w:r>
        <w:rPr>
          <w:rFonts w:ascii="Times New Roman" w:hAnsi="Times New Roman" w:cs="Times New Roman"/>
          <w:sz w:val="28"/>
          <w:szCs w:val="28"/>
        </w:rPr>
        <w:t xml:space="preserve">ского </w:t>
      </w:r>
      <w:r w:rsidR="002A15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 ПОСТАНОВЛЯЕТ:</w:t>
      </w:r>
    </w:p>
    <w:p w14:paraId="2197D3AC" w14:textId="4B9B2F33" w:rsidR="00F76087" w:rsidRDefault="00F76087" w:rsidP="00F76087">
      <w:pPr>
        <w:pStyle w:val="1"/>
        <w:numPr>
          <w:ilvl w:val="0"/>
          <w:numId w:val="1"/>
        </w:numPr>
        <w:tabs>
          <w:tab w:val="left" w:pos="567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Принять к исполнению Решение </w:t>
      </w:r>
      <w:proofErr w:type="gramStart"/>
      <w:r w:rsidR="0088304D">
        <w:rPr>
          <w:rFonts w:ascii="Times New Roman" w:hAnsi="Times New Roman" w:cs="Times New Roman"/>
          <w:sz w:val="28"/>
          <w:szCs w:val="28"/>
        </w:rPr>
        <w:t>Мотор</w:t>
      </w:r>
      <w:r>
        <w:rPr>
          <w:rFonts w:ascii="Times New Roman" w:hAnsi="Times New Roman" w:cs="Times New Roman"/>
          <w:sz w:val="28"/>
          <w:szCs w:val="28"/>
        </w:rPr>
        <w:t>ской  сельской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Думы от 2</w:t>
      </w:r>
      <w:r w:rsidR="0095056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.12.202</w:t>
      </w:r>
      <w:r w:rsidR="0095056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№  </w:t>
      </w:r>
      <w:r w:rsidR="0088304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/1 «О бюджете </w:t>
      </w:r>
      <w:r w:rsidR="0088304D">
        <w:rPr>
          <w:rFonts w:ascii="Times New Roman" w:hAnsi="Times New Roman" w:cs="Times New Roman"/>
          <w:sz w:val="28"/>
          <w:szCs w:val="28"/>
        </w:rPr>
        <w:t>Мотор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 на 202</w:t>
      </w:r>
      <w:r w:rsidR="0095056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95056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95056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годов».</w:t>
      </w:r>
    </w:p>
    <w:p w14:paraId="58A033FE" w14:textId="77777777" w:rsidR="00F76087" w:rsidRDefault="00F76087" w:rsidP="00F760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Производить в первоочередном порядке санкционирование оплаты денежных обязательств (расходов) на оплату труда, начисления на оплату труда, оплату топливно-энергетических ресурсов, уплату налогов и сборов.</w:t>
      </w:r>
    </w:p>
    <w:p w14:paraId="14F76E31" w14:textId="46DC7ECD" w:rsidR="00F76087" w:rsidRDefault="00F76087" w:rsidP="00F7608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Обеспечить соблюдение установленного на 202</w:t>
      </w:r>
      <w:r w:rsidR="0095056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95056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95056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годов норматив формирования расходов на содержание органов местного самоуправления.</w:t>
      </w:r>
    </w:p>
    <w:p w14:paraId="734B1C3F" w14:textId="77777777" w:rsidR="00F76087" w:rsidRDefault="00F76087" w:rsidP="00F7608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Обеспечить целевое использование средств, выделяемых из областного бюджета в виде субсидий, субвенций, иных межбюджетных трансфертов, имеющих целевое назначение.</w:t>
      </w:r>
    </w:p>
    <w:p w14:paraId="2387A3E9" w14:textId="77777777" w:rsidR="00F76087" w:rsidRDefault="00F76087" w:rsidP="00F76087">
      <w:pPr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25A7E169" w14:textId="77777777" w:rsidR="00F76087" w:rsidRDefault="00F76087" w:rsidP="00F76087">
      <w:pPr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5. Обеспечить заключение и оплату муниципальных контрактов или договоров, подлежащих исполнению за счет средств бюджета поселения, в пределах доведенных лимитов бюджетных обязательств.</w:t>
      </w:r>
    </w:p>
    <w:p w14:paraId="347F42BA" w14:textId="5FCF05F5" w:rsidR="00F76087" w:rsidRDefault="00F76087" w:rsidP="00F76087">
      <w:pPr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Подготовить и представить на утверждение главе администрации поселения отчеты по исполнению бюджета поселения за 1 квартал, полугодие и 9 месяцев 202</w:t>
      </w:r>
      <w:r w:rsidR="0095056A">
        <w:rPr>
          <w:rFonts w:ascii="Times New Roman" w:hAnsi="Times New Roman" w:cs="Times New Roman"/>
          <w:bCs/>
          <w:iCs/>
          <w:sz w:val="28"/>
          <w:szCs w:val="28"/>
        </w:rPr>
        <w:t>3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года</w:t>
      </w:r>
    </w:p>
    <w:p w14:paraId="112F9B49" w14:textId="77777777" w:rsidR="00F76087" w:rsidRDefault="00F76087" w:rsidP="00F76087">
      <w:pPr>
        <w:widowControl/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. Осуществлять контроль за соблюдением утвержденных лимитов потребления топливно-энергетических ресурсов для учреждений бюджетной сферы в натуральных показателях. </w:t>
      </w:r>
    </w:p>
    <w:p w14:paraId="6A64FE75" w14:textId="77777777" w:rsidR="00F76087" w:rsidRDefault="00F76087" w:rsidP="00F760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8. Обеспечить при составлении бюджетной сметы по финансовому обеспечению своей деятельности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применение кодов аналитических показателей, включающих, в том числе, коды статей и подстатей классификации операций сектора государственного управления.</w:t>
      </w:r>
    </w:p>
    <w:p w14:paraId="3F82BE86" w14:textId="2B9C8ACE" w:rsidR="00F76087" w:rsidRDefault="00F76087" w:rsidP="00F76087">
      <w:pPr>
        <w:widowControl/>
        <w:spacing w:line="360" w:lineRule="auto"/>
        <w:jc w:val="both"/>
        <w:outlineLvl w:val="3"/>
        <w:rPr>
          <w:rFonts w:ascii="Times New Roman" w:hAnsi="Times New Roman" w:cs="Times New Roman"/>
          <w:bCs/>
          <w:iCs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9. Представить </w:t>
      </w:r>
      <w:r>
        <w:rPr>
          <w:rFonts w:ascii="Times New Roman" w:hAnsi="Times New Roman" w:cs="Times New Roman"/>
          <w:bCs/>
          <w:iCs/>
          <w:sz w:val="28"/>
          <w:szCs w:val="28"/>
        </w:rPr>
        <w:t>до 15.01.202</w:t>
      </w:r>
      <w:r w:rsidR="0095056A">
        <w:rPr>
          <w:rFonts w:ascii="Times New Roman" w:hAnsi="Times New Roman" w:cs="Times New Roman"/>
          <w:bCs/>
          <w:iCs/>
          <w:sz w:val="28"/>
          <w:szCs w:val="28"/>
        </w:rPr>
        <w:t>3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финансовое управление администрации Кильмезского района Кировской области утвержденные бюджетные сметы                           </w:t>
      </w:r>
      <w:r>
        <w:rPr>
          <w:rFonts w:ascii="Times New Roman" w:hAnsi="Times New Roman" w:cs="Times New Roman"/>
          <w:bCs/>
          <w:iCs/>
          <w:sz w:val="28"/>
          <w:szCs w:val="28"/>
        </w:rPr>
        <w:t>на 202</w:t>
      </w:r>
      <w:r w:rsidR="0095056A">
        <w:rPr>
          <w:rFonts w:ascii="Times New Roman" w:hAnsi="Times New Roman" w:cs="Times New Roman"/>
          <w:bCs/>
          <w:iCs/>
          <w:sz w:val="28"/>
          <w:szCs w:val="28"/>
        </w:rPr>
        <w:t>3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год и на плановый период 202</w:t>
      </w:r>
      <w:r w:rsidR="0095056A">
        <w:rPr>
          <w:rFonts w:ascii="Times New Roman" w:hAnsi="Times New Roman" w:cs="Times New Roman"/>
          <w:bCs/>
          <w:iCs/>
          <w:sz w:val="28"/>
          <w:szCs w:val="28"/>
        </w:rPr>
        <w:t>4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и 202</w:t>
      </w:r>
      <w:r w:rsidR="0095056A">
        <w:rPr>
          <w:rFonts w:ascii="Times New Roman" w:hAnsi="Times New Roman" w:cs="Times New Roman"/>
          <w:bCs/>
          <w:iCs/>
          <w:sz w:val="28"/>
          <w:szCs w:val="28"/>
        </w:rPr>
        <w:t>5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годов </w:t>
      </w:r>
      <w:r>
        <w:rPr>
          <w:rFonts w:ascii="Times New Roman" w:hAnsi="Times New Roman" w:cs="Times New Roman"/>
          <w:sz w:val="28"/>
          <w:szCs w:val="28"/>
        </w:rPr>
        <w:t>по финансовому обеспечению своей деятельности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на бумажном носителе.</w:t>
      </w:r>
    </w:p>
    <w:p w14:paraId="15D3E35D" w14:textId="3BFADDD7" w:rsidR="00F76087" w:rsidRDefault="00F76087" w:rsidP="00F76087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10. Не принимать решения, приводящие к увеличению в 202</w:t>
      </w:r>
      <w:r w:rsidR="0095056A">
        <w:rPr>
          <w:sz w:val="28"/>
          <w:szCs w:val="28"/>
        </w:rPr>
        <w:t>3</w:t>
      </w:r>
      <w:r>
        <w:rPr>
          <w:sz w:val="28"/>
          <w:szCs w:val="28"/>
        </w:rPr>
        <w:t xml:space="preserve"> году штатной численности работников органов местного самоуправления поселения, за исключением случаев, когда федеральными законами или законами Кировской области органы местного самоуправления наделяются отдельными государственными полномочиями. </w:t>
      </w:r>
    </w:p>
    <w:p w14:paraId="7CC6219A" w14:textId="5A9B7161" w:rsidR="00F76087" w:rsidRDefault="00F76087" w:rsidP="00F76087">
      <w:pPr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11. При осуществлении закупок обеспечить в первом полугодии 202</w:t>
      </w:r>
      <w:r w:rsidR="0095056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заключение контрактов в объеме 100% закупок, включенных в планы-графики закупок товаров, работ, услуг для обеспечения муниципальных нужд </w:t>
      </w:r>
      <w:r w:rsidR="0088304D">
        <w:rPr>
          <w:rFonts w:ascii="Times New Roman" w:hAnsi="Times New Roman" w:cs="Times New Roman"/>
          <w:sz w:val="28"/>
          <w:szCs w:val="28"/>
        </w:rPr>
        <w:t>Мотор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поселения, размещенные на официальном сайте в единой информационной системе в сфере закупок в информационно-телекоммуникационной сети «Интернет» по состоянию на 01.04.202</w:t>
      </w:r>
      <w:r w:rsidR="0095056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 в пределах лимитов бюджетных обязательств на 202</w:t>
      </w:r>
      <w:r w:rsidR="0095056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(объемов субсидий муниципальным бюджетным учреждениям из районного бюджета на 202</w:t>
      </w:r>
      <w:r w:rsidR="0095056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год), за исключением закупок:</w:t>
      </w:r>
    </w:p>
    <w:p w14:paraId="58040156" w14:textId="77777777" w:rsidR="00F76087" w:rsidRDefault="00F76087" w:rsidP="00F76087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осуществляемых в случаях, установленных </w:t>
      </w:r>
      <w:hyperlink r:id="rId5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пунктами 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6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5 части 1 </w:t>
        </w:r>
        <w:r>
          <w:rPr>
            <w:rFonts w:ascii="Times New Roman" w:hAnsi="Times New Roman" w:cs="Times New Roman"/>
            <w:sz w:val="28"/>
            <w:szCs w:val="28"/>
          </w:rPr>
          <w:br/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статьи 93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05.04.2013 № 44-ФЗ «О контрактной системе                   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 сфере закупок товаров, работ, услуг для обеспечения государственных                                                          и муниципальных нужд»; </w:t>
      </w:r>
    </w:p>
    <w:p w14:paraId="2CB42BC4" w14:textId="77777777" w:rsidR="00F76087" w:rsidRDefault="00F76087" w:rsidP="00F76087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которые не привели к заключению контрактов в соответствии с законодательством о контрактной системе в сфере закупок; </w:t>
      </w:r>
    </w:p>
    <w:p w14:paraId="16FFCAC8" w14:textId="77777777" w:rsidR="00F76087" w:rsidRDefault="00F76087" w:rsidP="00F760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12. Главным администраторам доходов бюджета поселения производить уточнение платежей по администрируемым доходам бюджета поселения, классифицируемым Управлением Федерального казначейства по Кировской области как невыясненные поступления, в течение десяти рабочих дней со дня поступления запроса из Управления Федерального казначейства по Кировской области.</w:t>
      </w:r>
    </w:p>
    <w:p w14:paraId="6E13268E" w14:textId="77777777" w:rsidR="00F76087" w:rsidRDefault="00F76087" w:rsidP="00F760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13. Обеспечить приоритетное и своевременное финансирование расходов на выплату заработной платы и начислений на нее работникам муниципальных учреждений и расчетов за оказанные коммунальные услуги и топливо.</w:t>
      </w:r>
    </w:p>
    <w:p w14:paraId="6FBB15DC" w14:textId="5E138EDC" w:rsidR="00F76087" w:rsidRDefault="00F76087" w:rsidP="00F760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14. Обеспечить в первом полугодии 202</w:t>
      </w:r>
      <w:r w:rsidR="0095056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заключение контрактов, финансовое обеспечение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которых осуществляется за счет субсидий, субвенций и иных межбюджетных трансфертов, имеющих целевое назначение, в объеме 100% закупок, включенных в планы-графики закупок товаров, работ, услуг для обеспечения муниципальных нужд, размещенных на официальном сайте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единой информационной системе в сфере закупок в </w:t>
      </w:r>
      <w:r>
        <w:rPr>
          <w:rFonts w:ascii="Times New Roman" w:hAnsi="Times New Roman" w:cs="Times New Roman"/>
          <w:sz w:val="28"/>
          <w:szCs w:val="28"/>
        </w:rPr>
        <w:t>информационно-телекоммуникационной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сети «Интернет» по состоянию на 01.04.202</w:t>
      </w:r>
      <w:r w:rsidR="0095056A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 исключением закупок, которые не привели к заключению контрактов в соответствии с законодательством о контрактной системе в сфере закупок.</w:t>
      </w:r>
    </w:p>
    <w:p w14:paraId="50CB3471" w14:textId="5C1AF5AF" w:rsidR="00F76087" w:rsidRPr="0088304D" w:rsidRDefault="00F76087" w:rsidP="00F76087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ab/>
        <w:t>15</w:t>
      </w:r>
      <w:r>
        <w:rPr>
          <w:rFonts w:ascii="Times New Roman" w:hAnsi="Times New Roman" w:cs="Times New Roman"/>
          <w:bCs/>
          <w:color w:val="C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 xml:space="preserve">Обеспечить учет и исполнение муниципальных контрактов (договоров) по расходам, осуществляемым за счет межбюджетных трансфертов местным бюджетам из областного бюджета, а также за счет средств местного бюджета   на исполнение расходных обязательств муниципального образования, в целях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которых предоставляются субсидии из областного бюджета, в единой базе местных бюджетов программного комплекса «Бюджет – СМАРТ»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1EA7A8B2" w14:textId="66215922" w:rsidR="00F76087" w:rsidRDefault="00F76087" w:rsidP="00F760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16. Настоящее постановление вступает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силу 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01 января 202</w:t>
      </w:r>
      <w:r w:rsidR="0095056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года. </w:t>
      </w:r>
    </w:p>
    <w:p w14:paraId="20FF7FBF" w14:textId="77777777" w:rsidR="00F76087" w:rsidRDefault="00F76087" w:rsidP="00F76087">
      <w:pPr>
        <w:rPr>
          <w:rFonts w:ascii="Times New Roman" w:hAnsi="Times New Roman" w:cs="Times New Roman"/>
          <w:sz w:val="28"/>
          <w:szCs w:val="28"/>
        </w:rPr>
      </w:pPr>
    </w:p>
    <w:p w14:paraId="04D47604" w14:textId="77777777" w:rsidR="00F76087" w:rsidRDefault="00F76087" w:rsidP="00F76087">
      <w:pPr>
        <w:rPr>
          <w:rFonts w:ascii="Times New Roman" w:hAnsi="Times New Roman" w:cs="Times New Roman"/>
          <w:sz w:val="28"/>
          <w:szCs w:val="28"/>
        </w:rPr>
      </w:pPr>
    </w:p>
    <w:p w14:paraId="3294F29C" w14:textId="77777777" w:rsidR="0088304D" w:rsidRDefault="0088304D" w:rsidP="00F76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14:paraId="7227D152" w14:textId="479FEBCA" w:rsidR="00F76087" w:rsidRDefault="0088304D" w:rsidP="00F76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Моторского сельского поселения</w:t>
      </w:r>
      <w:r w:rsidR="00F76087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>В.А.Федорко</w:t>
      </w:r>
    </w:p>
    <w:p w14:paraId="2B48D0AA" w14:textId="77777777" w:rsidR="0059171B" w:rsidRDefault="0059171B"/>
    <w:sectPr w:rsidR="0059171B" w:rsidSect="00FA50D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A0D77"/>
    <w:multiLevelType w:val="multilevel"/>
    <w:tmpl w:val="CF7208B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1A2"/>
    <w:rsid w:val="00120645"/>
    <w:rsid w:val="002A1581"/>
    <w:rsid w:val="0059171B"/>
    <w:rsid w:val="005F4D57"/>
    <w:rsid w:val="007224FC"/>
    <w:rsid w:val="007911A2"/>
    <w:rsid w:val="0081357F"/>
    <w:rsid w:val="0088304D"/>
    <w:rsid w:val="009273A4"/>
    <w:rsid w:val="0095056A"/>
    <w:rsid w:val="00A82EE5"/>
    <w:rsid w:val="00F76087"/>
    <w:rsid w:val="00F92D7C"/>
    <w:rsid w:val="00FA5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DE47E"/>
  <w15:chartTrackingRefBased/>
  <w15:docId w15:val="{C16877E8-59D8-4FFD-96BE-6777B433A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60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76087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F7608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Heading">
    <w:name w:val="Heading"/>
    <w:uiPriority w:val="99"/>
    <w:rsid w:val="00F760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1">
    <w:name w:val="Абзац списка1"/>
    <w:basedOn w:val="a"/>
    <w:uiPriority w:val="99"/>
    <w:rsid w:val="00F760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5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92DB796B7D2D483939604D2973D5962CB16FEB4ED4105DBB3150FF83B91A271B29C3B5E575AFF14998998A3CDE8F43F343050154354N8L" TargetMode="External"/><Relationship Id="rId5" Type="http://schemas.openxmlformats.org/officeDocument/2006/relationships/hyperlink" Target="consultantplus://offline/ref=992DB796B7D2D483939604D2973D5962CB16FEB4ED4105DBB3150FF83B91A271B29C3B5F5F55FF14998998A3CDE8F43F343050154354N8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907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Гыльсия</dc:creator>
  <cp:keywords/>
  <dc:description/>
  <cp:lastModifiedBy>1</cp:lastModifiedBy>
  <cp:revision>5</cp:revision>
  <cp:lastPrinted>2023-05-19T11:01:00Z</cp:lastPrinted>
  <dcterms:created xsi:type="dcterms:W3CDTF">2021-12-22T03:50:00Z</dcterms:created>
  <dcterms:modified xsi:type="dcterms:W3CDTF">2023-05-19T11:02:00Z</dcterms:modified>
</cp:coreProperties>
</file>