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E2C7" w14:textId="77777777" w:rsidR="007E2F33" w:rsidRDefault="007E2F33" w:rsidP="007E2F33">
      <w:pPr>
        <w:pStyle w:val="ConsPlusTitle"/>
        <w:rPr>
          <w:rFonts w:ascii="Times New Roman" w:hAnsi="Times New Roman" w:cs="Times New Roman"/>
          <w:sz w:val="28"/>
          <w:szCs w:val="28"/>
        </w:rPr>
      </w:pPr>
    </w:p>
    <w:p w14:paraId="0134CE87"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МОТОРСКАЯ СЕЛЬСКАЯ Д</w:t>
      </w:r>
      <w:r w:rsidRPr="00F17A36">
        <w:rPr>
          <w:rFonts w:ascii="Times New Roman" w:hAnsi="Times New Roman" w:cs="Times New Roman"/>
          <w:bCs/>
          <w:sz w:val="28"/>
          <w:szCs w:val="28"/>
        </w:rPr>
        <w:t>УМА</w:t>
      </w:r>
      <w:r>
        <w:rPr>
          <w:rFonts w:ascii="Times New Roman" w:hAnsi="Times New Roman" w:cs="Times New Roman"/>
          <w:sz w:val="28"/>
          <w:szCs w:val="28"/>
        </w:rPr>
        <w:t xml:space="preserve"> </w:t>
      </w:r>
    </w:p>
    <w:p w14:paraId="7AB78B52" w14:textId="29002F63" w:rsidR="007E2F33" w:rsidRDefault="007E2F33" w:rsidP="00F17A36">
      <w:pPr>
        <w:pStyle w:val="ConsPlusTitle"/>
        <w:jc w:val="center"/>
        <w:rPr>
          <w:rFonts w:ascii="Times New Roman" w:hAnsi="Times New Roman" w:cs="Times New Roman"/>
          <w:sz w:val="28"/>
          <w:szCs w:val="28"/>
        </w:rPr>
      </w:pPr>
      <w:r>
        <w:rPr>
          <w:rFonts w:ascii="Times New Roman" w:hAnsi="Times New Roman" w:cs="Times New Roman"/>
          <w:sz w:val="28"/>
          <w:szCs w:val="28"/>
        </w:rPr>
        <w:t>КИЛЬМЕЗСКОГО РАЙОНА</w:t>
      </w:r>
      <w:r w:rsidR="00F17A36">
        <w:rPr>
          <w:rFonts w:ascii="Times New Roman" w:hAnsi="Times New Roman" w:cs="Times New Roman"/>
          <w:sz w:val="28"/>
          <w:szCs w:val="28"/>
        </w:rPr>
        <w:t xml:space="preserve"> </w:t>
      </w:r>
      <w:r>
        <w:rPr>
          <w:rFonts w:ascii="Times New Roman" w:hAnsi="Times New Roman" w:cs="Times New Roman"/>
          <w:sz w:val="28"/>
          <w:szCs w:val="28"/>
        </w:rPr>
        <w:t>КИРОВСКОЙ ОБЛАСТИ</w:t>
      </w:r>
    </w:p>
    <w:p w14:paraId="6E68CC70" w14:textId="5384FB2F" w:rsidR="007E2F33" w:rsidRDefault="009C6585"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пя</w:t>
      </w:r>
      <w:r w:rsidR="007E2F33">
        <w:rPr>
          <w:rFonts w:ascii="Times New Roman" w:hAnsi="Times New Roman" w:cs="Times New Roman"/>
          <w:sz w:val="28"/>
          <w:szCs w:val="28"/>
        </w:rPr>
        <w:t>того созыва</w:t>
      </w:r>
    </w:p>
    <w:p w14:paraId="4577C412" w14:textId="77777777" w:rsidR="007E2F33" w:rsidRPr="00F17A36" w:rsidRDefault="007E2F33" w:rsidP="007E2F33">
      <w:pPr>
        <w:pStyle w:val="ConsPlusTitle"/>
        <w:jc w:val="center"/>
        <w:rPr>
          <w:rFonts w:ascii="Times New Roman" w:hAnsi="Times New Roman" w:cs="Times New Roman"/>
          <w:sz w:val="32"/>
          <w:szCs w:val="32"/>
        </w:rPr>
      </w:pPr>
    </w:p>
    <w:p w14:paraId="1EA9C939" w14:textId="77777777" w:rsidR="007E2F33" w:rsidRDefault="007E2F33" w:rsidP="007E2F33">
      <w:pPr>
        <w:pStyle w:val="ConsPlusTitle"/>
        <w:jc w:val="center"/>
        <w:rPr>
          <w:rFonts w:ascii="Times New Roman" w:hAnsi="Times New Roman" w:cs="Times New Roman"/>
          <w:sz w:val="32"/>
          <w:szCs w:val="32"/>
        </w:rPr>
      </w:pPr>
      <w:r>
        <w:rPr>
          <w:rFonts w:ascii="Times New Roman" w:hAnsi="Times New Roman" w:cs="Times New Roman"/>
          <w:sz w:val="32"/>
          <w:szCs w:val="32"/>
        </w:rPr>
        <w:t>РЕШЕНИЕ</w:t>
      </w:r>
    </w:p>
    <w:p w14:paraId="72994BA6" w14:textId="77777777" w:rsidR="007E2F33" w:rsidRDefault="007E2F33" w:rsidP="007E2F33">
      <w:pPr>
        <w:pStyle w:val="ConsPlusTitle"/>
        <w:jc w:val="center"/>
        <w:rPr>
          <w:rFonts w:ascii="Times New Roman" w:hAnsi="Times New Roman" w:cs="Times New Roman"/>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5781"/>
        <w:gridCol w:w="1774"/>
      </w:tblGrid>
      <w:tr w:rsidR="007E2F33" w14:paraId="1A246B88" w14:textId="77777777" w:rsidTr="009C6585">
        <w:tc>
          <w:tcPr>
            <w:tcW w:w="1809" w:type="dxa"/>
          </w:tcPr>
          <w:p w14:paraId="7DF80521" w14:textId="139877D2" w:rsidR="007E2F33" w:rsidRDefault="007E2F33" w:rsidP="00570EE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w:t>
            </w:r>
            <w:r w:rsidR="00EB2A26">
              <w:rPr>
                <w:rFonts w:ascii="Times New Roman" w:hAnsi="Times New Roman" w:cs="Times New Roman"/>
                <w:b w:val="0"/>
                <w:sz w:val="28"/>
                <w:szCs w:val="28"/>
              </w:rPr>
              <w:t>8</w:t>
            </w:r>
            <w:r>
              <w:rPr>
                <w:rFonts w:ascii="Times New Roman" w:hAnsi="Times New Roman" w:cs="Times New Roman"/>
                <w:b w:val="0"/>
                <w:sz w:val="28"/>
                <w:szCs w:val="28"/>
              </w:rPr>
              <w:t>.</w:t>
            </w:r>
            <w:r w:rsidR="009C6585">
              <w:rPr>
                <w:rFonts w:ascii="Times New Roman" w:hAnsi="Times New Roman" w:cs="Times New Roman"/>
                <w:b w:val="0"/>
                <w:sz w:val="28"/>
                <w:szCs w:val="28"/>
              </w:rPr>
              <w:t>12</w:t>
            </w:r>
            <w:r>
              <w:rPr>
                <w:rFonts w:ascii="Times New Roman" w:hAnsi="Times New Roman" w:cs="Times New Roman"/>
                <w:b w:val="0"/>
                <w:sz w:val="28"/>
                <w:szCs w:val="28"/>
              </w:rPr>
              <w:t>.20</w:t>
            </w:r>
            <w:r w:rsidR="009C6585">
              <w:rPr>
                <w:rFonts w:ascii="Times New Roman" w:hAnsi="Times New Roman" w:cs="Times New Roman"/>
                <w:b w:val="0"/>
                <w:sz w:val="28"/>
                <w:szCs w:val="28"/>
              </w:rPr>
              <w:t>23</w:t>
            </w:r>
          </w:p>
        </w:tc>
        <w:tc>
          <w:tcPr>
            <w:tcW w:w="5954" w:type="dxa"/>
          </w:tcPr>
          <w:p w14:paraId="2EE9BD7F" w14:textId="77777777" w:rsidR="007E2F33" w:rsidRPr="009C6585" w:rsidRDefault="007E2F33" w:rsidP="00570EE0">
            <w:pPr>
              <w:pStyle w:val="ConsPlusTitle"/>
              <w:jc w:val="center"/>
              <w:rPr>
                <w:rFonts w:ascii="Times New Roman" w:hAnsi="Times New Roman" w:cs="Times New Roman"/>
                <w:b w:val="0"/>
                <w:sz w:val="28"/>
                <w:szCs w:val="28"/>
              </w:rPr>
            </w:pPr>
          </w:p>
        </w:tc>
        <w:tc>
          <w:tcPr>
            <w:tcW w:w="1807" w:type="dxa"/>
          </w:tcPr>
          <w:p w14:paraId="58178A60" w14:textId="24F5A6CB" w:rsidR="007E2F33" w:rsidRPr="009C6585" w:rsidRDefault="007E2F33" w:rsidP="00570EE0">
            <w:pPr>
              <w:pStyle w:val="ConsPlusTitle"/>
              <w:jc w:val="center"/>
              <w:rPr>
                <w:rFonts w:ascii="Times New Roman" w:hAnsi="Times New Roman" w:cs="Times New Roman"/>
                <w:b w:val="0"/>
                <w:sz w:val="28"/>
                <w:szCs w:val="28"/>
              </w:rPr>
            </w:pPr>
            <w:r w:rsidRPr="009C6585">
              <w:rPr>
                <w:rFonts w:ascii="Times New Roman" w:hAnsi="Times New Roman" w:cs="Times New Roman"/>
                <w:b w:val="0"/>
                <w:sz w:val="28"/>
                <w:szCs w:val="28"/>
              </w:rPr>
              <w:t>№ 1</w:t>
            </w:r>
            <w:r w:rsidR="009C6585" w:rsidRPr="009C6585">
              <w:rPr>
                <w:rFonts w:ascii="Times New Roman" w:hAnsi="Times New Roman" w:cs="Times New Roman"/>
                <w:b w:val="0"/>
                <w:sz w:val="28"/>
                <w:szCs w:val="28"/>
              </w:rPr>
              <w:t>1</w:t>
            </w:r>
            <w:r w:rsidRPr="009C6585">
              <w:rPr>
                <w:rFonts w:ascii="Times New Roman" w:hAnsi="Times New Roman" w:cs="Times New Roman"/>
                <w:b w:val="0"/>
                <w:sz w:val="28"/>
                <w:szCs w:val="28"/>
              </w:rPr>
              <w:t xml:space="preserve">/3 </w:t>
            </w:r>
          </w:p>
        </w:tc>
      </w:tr>
    </w:tbl>
    <w:p w14:paraId="023DEE0B" w14:textId="77777777" w:rsidR="007E2F33" w:rsidRDefault="007E2F33" w:rsidP="007E2F33">
      <w:pPr>
        <w:pStyle w:val="ConsPlusTitle"/>
        <w:jc w:val="center"/>
        <w:rPr>
          <w:rFonts w:ascii="Times New Roman" w:hAnsi="Times New Roman" w:cs="Times New Roman"/>
          <w:b w:val="0"/>
          <w:sz w:val="48"/>
          <w:szCs w:val="48"/>
        </w:rPr>
      </w:pPr>
      <w:r>
        <w:rPr>
          <w:rFonts w:ascii="Times New Roman" w:hAnsi="Times New Roman" w:cs="Times New Roman"/>
          <w:b w:val="0"/>
          <w:sz w:val="28"/>
          <w:szCs w:val="28"/>
        </w:rPr>
        <w:t>д. Надежда</w:t>
      </w:r>
    </w:p>
    <w:p w14:paraId="1CE1C0DD" w14:textId="77777777" w:rsidR="007E2F33" w:rsidRPr="00F17A36" w:rsidRDefault="007E2F33" w:rsidP="007E2F33">
      <w:pPr>
        <w:pStyle w:val="ConsPlusTitle"/>
        <w:jc w:val="center"/>
        <w:rPr>
          <w:rFonts w:ascii="Times New Roman" w:hAnsi="Times New Roman" w:cs="Times New Roman"/>
          <w:b w:val="0"/>
          <w:sz w:val="28"/>
          <w:szCs w:val="28"/>
        </w:rPr>
      </w:pPr>
    </w:p>
    <w:p w14:paraId="61F13633" w14:textId="6FFA1684" w:rsidR="007E2F33" w:rsidRPr="00F17A36" w:rsidRDefault="007E2F33" w:rsidP="00F17A3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EB2A26">
        <w:rPr>
          <w:rFonts w:ascii="Times New Roman" w:hAnsi="Times New Roman" w:cs="Times New Roman"/>
          <w:sz w:val="28"/>
          <w:szCs w:val="28"/>
        </w:rPr>
        <w:t>Положения</w:t>
      </w:r>
      <w:r w:rsidR="00F17A36">
        <w:rPr>
          <w:rFonts w:ascii="Times New Roman" w:hAnsi="Times New Roman" w:cs="Times New Roman"/>
          <w:sz w:val="28"/>
          <w:szCs w:val="28"/>
        </w:rPr>
        <w:t xml:space="preserve"> </w:t>
      </w:r>
      <w:r w:rsidR="00EB2A26">
        <w:rPr>
          <w:rFonts w:ascii="Times New Roman" w:hAnsi="Times New Roman" w:cs="Times New Roman"/>
          <w:bCs/>
          <w:sz w:val="28"/>
          <w:szCs w:val="28"/>
        </w:rPr>
        <w:t>о</w:t>
      </w:r>
      <w:r w:rsidR="00EB2A26" w:rsidRPr="009C6585">
        <w:rPr>
          <w:rFonts w:ascii="Times New Roman" w:hAnsi="Times New Roman" w:cs="Times New Roman"/>
          <w:bCs/>
          <w:sz w:val="28"/>
          <w:szCs w:val="28"/>
        </w:rPr>
        <w:t xml:space="preserve"> денежном содержании, условиях и порядке выплаты премии выборному должностному лицу </w:t>
      </w:r>
      <w:r w:rsidR="00EB2A26">
        <w:rPr>
          <w:rFonts w:ascii="Times New Roman" w:hAnsi="Times New Roman" w:cs="Times New Roman"/>
          <w:bCs/>
          <w:sz w:val="28"/>
          <w:szCs w:val="28"/>
        </w:rPr>
        <w:t>Мотор</w:t>
      </w:r>
      <w:r w:rsidR="00EB2A26" w:rsidRPr="009C6585">
        <w:rPr>
          <w:rFonts w:ascii="Times New Roman" w:hAnsi="Times New Roman" w:cs="Times New Roman"/>
          <w:bCs/>
          <w:sz w:val="28"/>
          <w:szCs w:val="28"/>
        </w:rPr>
        <w:t>ского сельского поселения</w:t>
      </w:r>
      <w:r w:rsidR="00EB2A26">
        <w:rPr>
          <w:rFonts w:ascii="Times New Roman" w:hAnsi="Times New Roman" w:cs="Times New Roman"/>
          <w:bCs/>
          <w:sz w:val="28"/>
          <w:szCs w:val="28"/>
        </w:rPr>
        <w:t xml:space="preserve"> Кильмезского района Кировской области</w:t>
      </w:r>
    </w:p>
    <w:p w14:paraId="45DDF86B" w14:textId="77777777" w:rsidR="00F17A36" w:rsidRPr="00F17A36" w:rsidRDefault="00F17A36" w:rsidP="00F17A36">
      <w:pPr>
        <w:pStyle w:val="ConsPlusNormal"/>
        <w:widowControl/>
        <w:ind w:firstLine="540"/>
        <w:jc w:val="center"/>
        <w:rPr>
          <w:rFonts w:ascii="Times New Roman" w:hAnsi="Times New Roman" w:cs="Times New Roman"/>
          <w:b/>
          <w:bCs/>
          <w:sz w:val="28"/>
          <w:szCs w:val="28"/>
        </w:rPr>
      </w:pPr>
    </w:p>
    <w:p w14:paraId="0457602B" w14:textId="283ED182" w:rsidR="00F17A36" w:rsidRDefault="00F17A36" w:rsidP="00F17A36">
      <w:pPr>
        <w:autoSpaceDE w:val="0"/>
        <w:autoSpaceDN w:val="0"/>
        <w:adjustRightInd w:val="0"/>
        <w:ind w:firstLine="708"/>
        <w:jc w:val="both"/>
        <w:rPr>
          <w:sz w:val="28"/>
          <w:szCs w:val="28"/>
        </w:rPr>
      </w:pPr>
      <w:r>
        <w:rPr>
          <w:sz w:val="28"/>
          <w:szCs w:val="28"/>
        </w:rPr>
        <w:t xml:space="preserve">Руководствуясь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 с учетом изменений, внесенных </w:t>
      </w:r>
      <w:r>
        <w:rPr>
          <w:sz w:val="28"/>
          <w:szCs w:val="28"/>
          <w:lang w:bidi="lo-LA"/>
        </w:rPr>
        <w:t xml:space="preserve">Постановлением Правительства Кировской области от 13.09.2023г №475-П, </w:t>
      </w:r>
      <w:r>
        <w:rPr>
          <w:sz w:val="28"/>
          <w:szCs w:val="28"/>
        </w:rPr>
        <w:t xml:space="preserve">Моторская   сельская Дума РЕШИЛА:  </w:t>
      </w:r>
    </w:p>
    <w:p w14:paraId="44B54EF6" w14:textId="77777777" w:rsidR="007E2F33" w:rsidRPr="00893DDB" w:rsidRDefault="007E2F33" w:rsidP="007E2F33">
      <w:pPr>
        <w:pStyle w:val="ConsPlusNormal"/>
        <w:ind w:firstLine="709"/>
        <w:jc w:val="both"/>
        <w:rPr>
          <w:rFonts w:ascii="Times New Roman" w:hAnsi="Times New Roman" w:cs="Times New Roman"/>
          <w:sz w:val="28"/>
          <w:szCs w:val="28"/>
        </w:rPr>
      </w:pPr>
      <w:r w:rsidRPr="00893DDB">
        <w:rPr>
          <w:rFonts w:ascii="Times New Roman" w:hAnsi="Times New Roman" w:cs="Times New Roman"/>
          <w:sz w:val="28"/>
          <w:szCs w:val="28"/>
        </w:rPr>
        <w:t xml:space="preserve">1. </w:t>
      </w:r>
      <w:r w:rsidRPr="00893DDB">
        <w:rPr>
          <w:rFonts w:ascii="Times New Roman" w:hAnsi="Times New Roman" w:cs="Times New Roman"/>
          <w:color w:val="000000" w:themeColor="text1"/>
          <w:sz w:val="28"/>
          <w:szCs w:val="28"/>
        </w:rPr>
        <w:t xml:space="preserve">Утвердить </w:t>
      </w:r>
      <w:r>
        <w:rPr>
          <w:rFonts w:ascii="Times New Roman" w:hAnsi="Times New Roman" w:cs="Times New Roman"/>
          <w:sz w:val="28"/>
          <w:szCs w:val="28"/>
        </w:rPr>
        <w:t>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Моторского сельского поселения Кильмезского района Кировской области. Прилагается.</w:t>
      </w:r>
    </w:p>
    <w:p w14:paraId="7AA31B97" w14:textId="77777777" w:rsidR="007E2F33" w:rsidRDefault="007E2F33" w:rsidP="007E2F33">
      <w:pPr>
        <w:pStyle w:val="ConsPlusNormal"/>
        <w:ind w:firstLine="709"/>
        <w:jc w:val="both"/>
        <w:rPr>
          <w:rFonts w:ascii="Times New Roman" w:hAnsi="Times New Roman" w:cs="Times New Roman"/>
          <w:sz w:val="28"/>
          <w:szCs w:val="28"/>
        </w:rPr>
      </w:pPr>
      <w:r w:rsidRPr="00893DDB">
        <w:rPr>
          <w:rFonts w:ascii="Times New Roman" w:hAnsi="Times New Roman" w:cs="Times New Roman"/>
          <w:sz w:val="28"/>
          <w:szCs w:val="28"/>
        </w:rPr>
        <w:t xml:space="preserve">2. Признать утратившими силу решения </w:t>
      </w:r>
      <w:r>
        <w:rPr>
          <w:rFonts w:ascii="Times New Roman" w:hAnsi="Times New Roman" w:cs="Times New Roman"/>
          <w:sz w:val="28"/>
          <w:szCs w:val="28"/>
        </w:rPr>
        <w:t>Моторской сельской</w:t>
      </w:r>
      <w:r w:rsidRPr="00893DDB">
        <w:rPr>
          <w:rFonts w:ascii="Times New Roman" w:hAnsi="Times New Roman" w:cs="Times New Roman"/>
          <w:sz w:val="28"/>
          <w:szCs w:val="28"/>
        </w:rPr>
        <w:t xml:space="preserve"> Думы:</w:t>
      </w:r>
    </w:p>
    <w:p w14:paraId="3FF609DD" w14:textId="10AF0AF6" w:rsidR="00EB2A26" w:rsidRPr="00F17A36" w:rsidRDefault="00F17A36" w:rsidP="00F17A36">
      <w:pPr>
        <w:pStyle w:val="ConsPlusTitle"/>
        <w:jc w:val="both"/>
        <w:rPr>
          <w:rFonts w:ascii="Times New Roman" w:hAnsi="Times New Roman" w:cs="Times New Roman"/>
          <w:b w:val="0"/>
          <w:bCs/>
          <w:sz w:val="48"/>
          <w:szCs w:val="48"/>
        </w:rPr>
      </w:pPr>
      <w:r>
        <w:rPr>
          <w:rFonts w:ascii="Times New Roman" w:hAnsi="Times New Roman" w:cs="Times New Roman"/>
          <w:b w:val="0"/>
          <w:bCs/>
          <w:sz w:val="28"/>
          <w:szCs w:val="28"/>
        </w:rPr>
        <w:t xml:space="preserve">от 14.03.2019г. № 1/3 </w:t>
      </w:r>
      <w:r w:rsidR="00EB2A26">
        <w:rPr>
          <w:rFonts w:ascii="Times New Roman" w:hAnsi="Times New Roman" w:cs="Times New Roman"/>
          <w:sz w:val="28"/>
          <w:szCs w:val="28"/>
        </w:rPr>
        <w:t>«</w:t>
      </w:r>
      <w:r w:rsidRPr="00F17A36">
        <w:rPr>
          <w:rFonts w:ascii="Times New Roman" w:hAnsi="Times New Roman" w:cs="Times New Roman"/>
          <w:b w:val="0"/>
          <w:bCs/>
          <w:sz w:val="28"/>
          <w:szCs w:val="28"/>
        </w:rPr>
        <w:t>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Моторское сельское поселение Кильмезского района Кировской област</w:t>
      </w:r>
      <w:r>
        <w:rPr>
          <w:rFonts w:ascii="Times New Roman" w:hAnsi="Times New Roman" w:cs="Times New Roman"/>
          <w:b w:val="0"/>
          <w:bCs/>
          <w:sz w:val="28"/>
          <w:szCs w:val="28"/>
        </w:rPr>
        <w:t>и</w:t>
      </w:r>
      <w:r w:rsidR="00EB2A26">
        <w:rPr>
          <w:rFonts w:ascii="Times New Roman" w:hAnsi="Times New Roman" w:cs="Times New Roman"/>
          <w:sz w:val="28"/>
          <w:szCs w:val="28"/>
        </w:rPr>
        <w:t xml:space="preserve">» </w:t>
      </w:r>
      <w:r w:rsidR="00EB2A26" w:rsidRPr="00F17A36">
        <w:rPr>
          <w:rFonts w:ascii="Times New Roman" w:hAnsi="Times New Roman" w:cs="Times New Roman"/>
          <w:b w:val="0"/>
          <w:bCs/>
          <w:sz w:val="28"/>
          <w:szCs w:val="28"/>
        </w:rPr>
        <w:t>(с изменениями от 03.09.2021г. 4/1, от 21.09.2022г. 1/3, от 09.10.2023г. 9/2)</w:t>
      </w:r>
    </w:p>
    <w:p w14:paraId="18F477A6" w14:textId="1B2B9808" w:rsidR="007E2F33" w:rsidRPr="00AF1252" w:rsidRDefault="007E2F33" w:rsidP="007E2F33">
      <w:pPr>
        <w:tabs>
          <w:tab w:val="left" w:pos="7530"/>
        </w:tabs>
        <w:ind w:firstLine="709"/>
        <w:jc w:val="both"/>
        <w:rPr>
          <w:sz w:val="28"/>
          <w:szCs w:val="28"/>
          <w:lang w:bidi="ru-RU"/>
        </w:rPr>
      </w:pPr>
      <w:r w:rsidRPr="00AF1252">
        <w:rPr>
          <w:sz w:val="28"/>
          <w:szCs w:val="28"/>
          <w:lang w:bidi="ru-RU"/>
        </w:rPr>
        <w:t xml:space="preserve">3. </w:t>
      </w:r>
      <w:r w:rsidRPr="00AF1252">
        <w:rPr>
          <w:sz w:val="28"/>
          <w:szCs w:val="28"/>
        </w:rPr>
        <w:t xml:space="preserve">Настоящее решение опубликовать на официальном сайте муниципального образования </w:t>
      </w:r>
      <w:r>
        <w:rPr>
          <w:sz w:val="28"/>
          <w:szCs w:val="28"/>
        </w:rPr>
        <w:t xml:space="preserve">Моторское сельское поселение Кильмезского </w:t>
      </w:r>
      <w:r w:rsidR="00F17A36">
        <w:rPr>
          <w:sz w:val="28"/>
          <w:szCs w:val="28"/>
        </w:rPr>
        <w:t xml:space="preserve">района </w:t>
      </w:r>
      <w:r w:rsidR="00F17A36" w:rsidRPr="00AF1252">
        <w:rPr>
          <w:sz w:val="28"/>
          <w:szCs w:val="28"/>
        </w:rPr>
        <w:t>Кировской</w:t>
      </w:r>
      <w:r w:rsidRPr="00AF1252">
        <w:rPr>
          <w:sz w:val="28"/>
          <w:szCs w:val="28"/>
        </w:rPr>
        <w:t xml:space="preserve"> области.</w:t>
      </w:r>
    </w:p>
    <w:p w14:paraId="759ECC4E" w14:textId="36DB6336" w:rsidR="007E2F33" w:rsidRDefault="007E2F33" w:rsidP="007E2F33">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AF1252">
        <w:rPr>
          <w:rFonts w:ascii="Times New Roman" w:hAnsi="Times New Roman" w:cs="Times New Roman"/>
          <w:sz w:val="28"/>
          <w:szCs w:val="28"/>
          <w:lang w:bidi="ru-RU"/>
        </w:rPr>
        <w:t xml:space="preserve">4. </w:t>
      </w:r>
      <w:r w:rsidRPr="00AF1252">
        <w:rPr>
          <w:rFonts w:ascii="Times New Roman" w:hAnsi="Times New Roman" w:cs="Times New Roman"/>
          <w:sz w:val="28"/>
          <w:szCs w:val="28"/>
        </w:rPr>
        <w:t xml:space="preserve">Настоящее решение вступает в силу с </w:t>
      </w:r>
      <w:r>
        <w:rPr>
          <w:rFonts w:ascii="Times New Roman" w:hAnsi="Times New Roman" w:cs="Times New Roman"/>
          <w:sz w:val="28"/>
          <w:szCs w:val="28"/>
        </w:rPr>
        <w:t>01.01.20</w:t>
      </w:r>
      <w:r w:rsidR="00EB2A26">
        <w:rPr>
          <w:rFonts w:ascii="Times New Roman" w:hAnsi="Times New Roman" w:cs="Times New Roman"/>
          <w:sz w:val="28"/>
          <w:szCs w:val="28"/>
        </w:rPr>
        <w:t>24</w:t>
      </w:r>
      <w:r>
        <w:rPr>
          <w:rFonts w:ascii="Times New Roman" w:hAnsi="Times New Roman" w:cs="Times New Roman"/>
          <w:sz w:val="28"/>
          <w:szCs w:val="28"/>
        </w:rPr>
        <w:t xml:space="preserve"> года</w:t>
      </w:r>
      <w:r w:rsidRPr="00AF1252">
        <w:rPr>
          <w:rFonts w:ascii="Times New Roman" w:hAnsi="Times New Roman" w:cs="Times New Roman"/>
          <w:sz w:val="28"/>
          <w:szCs w:val="28"/>
        </w:rPr>
        <w:t>.</w:t>
      </w:r>
    </w:p>
    <w:p w14:paraId="1CB83EB2" w14:textId="77777777" w:rsidR="007E2F33" w:rsidRDefault="007E2F33" w:rsidP="00F17A36">
      <w:pPr>
        <w:pStyle w:val="ConsPlusNormal"/>
        <w:jc w:val="both"/>
        <w:rPr>
          <w:rFonts w:ascii="Times New Roman" w:hAnsi="Times New Roman" w:cs="Times New Roman"/>
          <w:sz w:val="28"/>
          <w:szCs w:val="28"/>
        </w:rPr>
      </w:pPr>
    </w:p>
    <w:p w14:paraId="6349F473" w14:textId="77777777" w:rsidR="007E2F33"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Глава Моторского</w:t>
      </w:r>
    </w:p>
    <w:p w14:paraId="2733CC0D" w14:textId="77777777" w:rsidR="007E2F33"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сельского поселения                                                            В.А.Федорко</w:t>
      </w:r>
    </w:p>
    <w:p w14:paraId="351C7237" w14:textId="09955C54" w:rsidR="00F17A36" w:rsidRDefault="00F17A36" w:rsidP="007E2F33">
      <w:pPr>
        <w:pStyle w:val="ConsPlusTitle"/>
        <w:rPr>
          <w:rFonts w:ascii="Times New Roman" w:hAnsi="Times New Roman" w:cs="Times New Roman"/>
          <w:b w:val="0"/>
          <w:sz w:val="28"/>
          <w:szCs w:val="28"/>
        </w:rPr>
      </w:pPr>
    </w:p>
    <w:p w14:paraId="544F0C01" w14:textId="77777777" w:rsidR="00F17A36" w:rsidRDefault="00F17A36" w:rsidP="007E2F33">
      <w:pPr>
        <w:pStyle w:val="ConsPlusTitle"/>
        <w:rPr>
          <w:rFonts w:ascii="Times New Roman" w:hAnsi="Times New Roman" w:cs="Times New Roman"/>
          <w:b w:val="0"/>
          <w:sz w:val="28"/>
          <w:szCs w:val="28"/>
        </w:rPr>
      </w:pPr>
    </w:p>
    <w:p w14:paraId="24DC7244" w14:textId="77777777" w:rsidR="00C031F2"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14:paraId="00BB2B51" w14:textId="25ED5EBF" w:rsidR="007E2F33" w:rsidRPr="000610D9" w:rsidRDefault="00C031F2" w:rsidP="00C031F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7E2F33" w:rsidRPr="002A59EF">
        <w:rPr>
          <w:rFonts w:ascii="Times New Roman" w:hAnsi="Times New Roman" w:cs="Times New Roman"/>
          <w:b w:val="0"/>
          <w:sz w:val="28"/>
          <w:szCs w:val="28"/>
        </w:rPr>
        <w:t>УТВЕР</w:t>
      </w:r>
      <w:r w:rsidR="007E2F33">
        <w:rPr>
          <w:rFonts w:ascii="Times New Roman" w:hAnsi="Times New Roman" w:cs="Times New Roman"/>
          <w:b w:val="0"/>
          <w:sz w:val="28"/>
          <w:szCs w:val="28"/>
        </w:rPr>
        <w:t>Ж</w:t>
      </w:r>
      <w:r w:rsidR="007E2F33" w:rsidRPr="002A59EF">
        <w:rPr>
          <w:rFonts w:ascii="Times New Roman" w:hAnsi="Times New Roman" w:cs="Times New Roman"/>
          <w:b w:val="0"/>
          <w:sz w:val="28"/>
          <w:szCs w:val="28"/>
        </w:rPr>
        <w:t>ДЕНО</w:t>
      </w:r>
    </w:p>
    <w:p w14:paraId="277969B1" w14:textId="77777777" w:rsidR="007E2F33" w:rsidRPr="002A59EF"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2A59EF">
        <w:rPr>
          <w:rFonts w:ascii="Times New Roman" w:hAnsi="Times New Roman" w:cs="Times New Roman"/>
          <w:b w:val="0"/>
          <w:sz w:val="28"/>
          <w:szCs w:val="28"/>
        </w:rPr>
        <w:t xml:space="preserve">решением </w:t>
      </w:r>
      <w:r>
        <w:rPr>
          <w:rFonts w:ascii="Times New Roman" w:hAnsi="Times New Roman" w:cs="Times New Roman"/>
          <w:b w:val="0"/>
          <w:sz w:val="28"/>
          <w:szCs w:val="28"/>
        </w:rPr>
        <w:t>Моторской</w:t>
      </w:r>
      <w:r w:rsidRPr="002A59EF">
        <w:rPr>
          <w:rFonts w:ascii="Times New Roman" w:hAnsi="Times New Roman" w:cs="Times New Roman"/>
          <w:b w:val="0"/>
          <w:sz w:val="28"/>
          <w:szCs w:val="28"/>
        </w:rPr>
        <w:t xml:space="preserve"> </w:t>
      </w:r>
    </w:p>
    <w:p w14:paraId="77D865AB" w14:textId="77777777" w:rsidR="007E2F33" w:rsidRPr="002A59EF"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сельской</w:t>
      </w:r>
      <w:r w:rsidRPr="002A59EF">
        <w:rPr>
          <w:rFonts w:ascii="Times New Roman" w:hAnsi="Times New Roman" w:cs="Times New Roman"/>
          <w:b w:val="0"/>
          <w:sz w:val="28"/>
          <w:szCs w:val="28"/>
        </w:rPr>
        <w:t xml:space="preserve"> Думы</w:t>
      </w:r>
    </w:p>
    <w:p w14:paraId="43C14992" w14:textId="49235E1C" w:rsidR="007E2F33" w:rsidRPr="002A59EF" w:rsidRDefault="007E2F33" w:rsidP="007E2F33">
      <w:pPr>
        <w:pStyle w:val="ConsPlusTitle"/>
        <w:spacing w:after="720"/>
        <w:rPr>
          <w:rFonts w:ascii="Times New Roman" w:hAnsi="Times New Roman" w:cs="Times New Roman"/>
          <w:b w:val="0"/>
          <w:sz w:val="28"/>
          <w:szCs w:val="28"/>
        </w:rPr>
      </w:pPr>
      <w:r>
        <w:rPr>
          <w:rFonts w:ascii="Times New Roman" w:hAnsi="Times New Roman" w:cs="Times New Roman"/>
          <w:b w:val="0"/>
          <w:sz w:val="28"/>
          <w:szCs w:val="28"/>
        </w:rPr>
        <w:t xml:space="preserve">                                                                                           от 1</w:t>
      </w:r>
      <w:r w:rsidR="00EC54D0">
        <w:rPr>
          <w:rFonts w:ascii="Times New Roman" w:hAnsi="Times New Roman" w:cs="Times New Roman"/>
          <w:b w:val="0"/>
          <w:sz w:val="28"/>
          <w:szCs w:val="28"/>
        </w:rPr>
        <w:t>8</w:t>
      </w:r>
      <w:r>
        <w:rPr>
          <w:rFonts w:ascii="Times New Roman" w:hAnsi="Times New Roman" w:cs="Times New Roman"/>
          <w:b w:val="0"/>
          <w:sz w:val="28"/>
          <w:szCs w:val="28"/>
        </w:rPr>
        <w:t>.</w:t>
      </w:r>
      <w:r w:rsidR="009C6585">
        <w:rPr>
          <w:rFonts w:ascii="Times New Roman" w:hAnsi="Times New Roman" w:cs="Times New Roman"/>
          <w:b w:val="0"/>
          <w:sz w:val="28"/>
          <w:szCs w:val="28"/>
        </w:rPr>
        <w:t>12</w:t>
      </w:r>
      <w:r>
        <w:rPr>
          <w:rFonts w:ascii="Times New Roman" w:hAnsi="Times New Roman" w:cs="Times New Roman"/>
          <w:b w:val="0"/>
          <w:sz w:val="28"/>
          <w:szCs w:val="28"/>
        </w:rPr>
        <w:t>.20</w:t>
      </w:r>
      <w:r w:rsidR="009C6585">
        <w:rPr>
          <w:rFonts w:ascii="Times New Roman" w:hAnsi="Times New Roman" w:cs="Times New Roman"/>
          <w:b w:val="0"/>
          <w:sz w:val="28"/>
          <w:szCs w:val="28"/>
        </w:rPr>
        <w:t>23</w:t>
      </w:r>
      <w:r>
        <w:rPr>
          <w:rFonts w:ascii="Times New Roman" w:hAnsi="Times New Roman" w:cs="Times New Roman"/>
          <w:b w:val="0"/>
          <w:sz w:val="28"/>
          <w:szCs w:val="28"/>
        </w:rPr>
        <w:t xml:space="preserve"> №1</w:t>
      </w:r>
      <w:r w:rsidR="009C6585">
        <w:rPr>
          <w:rFonts w:ascii="Times New Roman" w:hAnsi="Times New Roman" w:cs="Times New Roman"/>
          <w:b w:val="0"/>
          <w:sz w:val="28"/>
          <w:szCs w:val="28"/>
        </w:rPr>
        <w:t>1</w:t>
      </w:r>
      <w:r>
        <w:rPr>
          <w:rFonts w:ascii="Times New Roman" w:hAnsi="Times New Roman" w:cs="Times New Roman"/>
          <w:b w:val="0"/>
          <w:sz w:val="28"/>
          <w:szCs w:val="28"/>
        </w:rPr>
        <w:t>/3</w:t>
      </w:r>
    </w:p>
    <w:p w14:paraId="52AB22FE" w14:textId="7C89AE24" w:rsidR="00C031F2" w:rsidRPr="00C031F2" w:rsidRDefault="00C031F2" w:rsidP="001B2B61">
      <w:pPr>
        <w:pStyle w:val="ConsPlusNormal"/>
        <w:widowControl/>
        <w:ind w:firstLine="540"/>
        <w:jc w:val="center"/>
        <w:rPr>
          <w:rFonts w:ascii="Times New Roman" w:hAnsi="Times New Roman" w:cs="Times New Roman"/>
          <w:b/>
          <w:bCs/>
          <w:sz w:val="28"/>
          <w:szCs w:val="28"/>
        </w:rPr>
      </w:pPr>
      <w:r w:rsidRPr="00C031F2">
        <w:rPr>
          <w:rFonts w:ascii="Times New Roman" w:hAnsi="Times New Roman" w:cs="Times New Roman"/>
          <w:b/>
          <w:bCs/>
          <w:sz w:val="28"/>
          <w:szCs w:val="28"/>
        </w:rPr>
        <w:t>ПОЛОЖЕНИЕ</w:t>
      </w:r>
    </w:p>
    <w:p w14:paraId="0A6A45B1" w14:textId="3AB2EA77" w:rsidR="00C031F2" w:rsidRPr="00C031F2" w:rsidRDefault="00C031F2" w:rsidP="001B2B61">
      <w:pPr>
        <w:pStyle w:val="ConsPlusNormal"/>
        <w:widowControl/>
        <w:ind w:firstLine="540"/>
        <w:jc w:val="center"/>
        <w:rPr>
          <w:rFonts w:ascii="Times New Roman" w:hAnsi="Times New Roman" w:cs="Times New Roman"/>
          <w:b/>
          <w:bCs/>
          <w:sz w:val="28"/>
          <w:szCs w:val="28"/>
        </w:rPr>
      </w:pPr>
      <w:r w:rsidRPr="00C031F2">
        <w:rPr>
          <w:rFonts w:ascii="Times New Roman" w:hAnsi="Times New Roman" w:cs="Times New Roman"/>
          <w:b/>
          <w:bCs/>
          <w:sz w:val="28"/>
          <w:szCs w:val="28"/>
        </w:rPr>
        <w:t xml:space="preserve">О денежном содержании, условиях и порядке выплаты премии выборному должностному лицу </w:t>
      </w:r>
      <w:r>
        <w:rPr>
          <w:rFonts w:ascii="Times New Roman" w:hAnsi="Times New Roman" w:cs="Times New Roman"/>
          <w:b/>
          <w:bCs/>
          <w:sz w:val="28"/>
          <w:szCs w:val="28"/>
        </w:rPr>
        <w:t>Мотор</w:t>
      </w:r>
      <w:r w:rsidRPr="00C031F2">
        <w:rPr>
          <w:rFonts w:ascii="Times New Roman" w:hAnsi="Times New Roman" w:cs="Times New Roman"/>
          <w:b/>
          <w:bCs/>
          <w:sz w:val="28"/>
          <w:szCs w:val="28"/>
        </w:rPr>
        <w:t>ского сельского поселения</w:t>
      </w:r>
    </w:p>
    <w:p w14:paraId="2A003B7E" w14:textId="77777777" w:rsidR="00C031F2" w:rsidRPr="00C031F2" w:rsidRDefault="00C031F2" w:rsidP="001B2B61">
      <w:pPr>
        <w:pStyle w:val="ConsPlusNormal"/>
        <w:widowControl/>
        <w:ind w:firstLine="540"/>
        <w:jc w:val="both"/>
        <w:rPr>
          <w:rFonts w:ascii="Times New Roman" w:hAnsi="Times New Roman" w:cs="Times New Roman"/>
          <w:sz w:val="28"/>
          <w:szCs w:val="28"/>
        </w:rPr>
      </w:pPr>
    </w:p>
    <w:p w14:paraId="65F72058" w14:textId="77777777" w:rsidR="00C031F2" w:rsidRPr="00C031F2" w:rsidRDefault="00C031F2" w:rsidP="001B2B61">
      <w:pPr>
        <w:pStyle w:val="ConsPlusNormal"/>
        <w:widowControl/>
        <w:ind w:firstLine="540"/>
        <w:jc w:val="center"/>
        <w:rPr>
          <w:rFonts w:ascii="Times New Roman" w:hAnsi="Times New Roman" w:cs="Times New Roman"/>
          <w:sz w:val="28"/>
          <w:szCs w:val="28"/>
        </w:rPr>
      </w:pPr>
      <w:r w:rsidRPr="00C031F2">
        <w:rPr>
          <w:rFonts w:ascii="Times New Roman" w:hAnsi="Times New Roman" w:cs="Times New Roman"/>
          <w:sz w:val="28"/>
          <w:szCs w:val="28"/>
        </w:rPr>
        <w:t>1. Общие положения</w:t>
      </w:r>
    </w:p>
    <w:p w14:paraId="54A0CC6C" w14:textId="1854C96A" w:rsidR="00C031F2" w:rsidRPr="00CE212C" w:rsidRDefault="00124648"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1.1.</w:t>
      </w:r>
      <w:r w:rsidR="00C031F2" w:rsidRPr="00CE212C">
        <w:rPr>
          <w:rFonts w:ascii="Times New Roman" w:hAnsi="Times New Roman" w:cs="Times New Roman"/>
          <w:sz w:val="28"/>
          <w:szCs w:val="28"/>
        </w:rPr>
        <w:t xml:space="preserve"> Настоящее Положение разработано на основании и в соответствии с</w:t>
      </w:r>
      <w:r w:rsidR="00C031F2" w:rsidRPr="00CE212C">
        <w:rPr>
          <w:rFonts w:ascii="Times New Roman" w:hAnsi="Times New Roman" w:cs="Times New Roman"/>
          <w:color w:val="000000"/>
          <w:sz w:val="28"/>
          <w:szCs w:val="28"/>
        </w:rPr>
        <w:t xml:space="preserve">о </w:t>
      </w:r>
      <w:hyperlink r:id="rId5" w:history="1">
        <w:r w:rsidR="00C031F2" w:rsidRPr="00CE212C">
          <w:rPr>
            <w:rStyle w:val="a5"/>
            <w:rFonts w:ascii="Times New Roman" w:hAnsi="Times New Roman"/>
            <w:color w:val="000000"/>
            <w:sz w:val="28"/>
            <w:szCs w:val="28"/>
          </w:rPr>
          <w:t>статьей 3</w:t>
        </w:r>
      </w:hyperlink>
      <w:r w:rsidR="00C031F2" w:rsidRPr="00CE212C">
        <w:rPr>
          <w:rFonts w:ascii="Times New Roman" w:hAnsi="Times New Roman" w:cs="Times New Roman"/>
          <w:sz w:val="28"/>
          <w:szCs w:val="28"/>
        </w:rPr>
        <w:t xml:space="preserve"> Закона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и определяет размеры и условия оплаты труда выборного должностного лица местного самоуправления - главы Моторского сельского поселения (далее - глава поселения ).</w:t>
      </w:r>
    </w:p>
    <w:p w14:paraId="37CF4020" w14:textId="0F36F1E3"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1.2. Оплата труда главы поселения производится в виде ежемесячного денежного содержания, включающего в себя денежное вознаграждение, состоящее из должностного оклада и ежемесячного денежного поощрения, и дополнительные выплаты.</w:t>
      </w:r>
    </w:p>
    <w:p w14:paraId="24DBCCE4" w14:textId="77777777"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1.3. К дополнительным выплатам относятся ежемесячная премия по результатам работы и иные дополнительные выплаты.</w:t>
      </w:r>
    </w:p>
    <w:p w14:paraId="1F500253" w14:textId="77777777"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1.4. К иным дополнительным выплатам относятся:</w:t>
      </w:r>
    </w:p>
    <w:p w14:paraId="5B75E62B" w14:textId="77777777"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1.4.1. Единовременная выплата при предоставлении ежегодного оплачиваемого отпуска.</w:t>
      </w:r>
    </w:p>
    <w:p w14:paraId="550BEC6A" w14:textId="77777777"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1.4.2. Материальная помощь.</w:t>
      </w:r>
    </w:p>
    <w:p w14:paraId="457994D2" w14:textId="3DCAC78C"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1.5. При формировании фонда оплаты труда главы поселения сверх суммы средств, направляемых на выплату должностных окладов, предусматриваются средства для выплаты (в расчете на год):</w:t>
      </w:r>
    </w:p>
    <w:p w14:paraId="644F0EDC" w14:textId="7367976A"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1.5.1. Ежемесячного денежного поощрения - в размере 16,8 должностных оклада.</w:t>
      </w:r>
    </w:p>
    <w:p w14:paraId="47F9EE34" w14:textId="77777777"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1.5.2. Ежемесячной премии по результатам работы - в размере 12(двенадцати) должностных окладов.</w:t>
      </w:r>
    </w:p>
    <w:p w14:paraId="5A342A63" w14:textId="77777777"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1.5.3. Ежемесячной процентной надбавки к должностному окладу за работу со сведениями, составляющими государственную тайну, - в размере 1 (одного) должностного оклада.</w:t>
      </w:r>
    </w:p>
    <w:p w14:paraId="1E4B0E94" w14:textId="0608C1B9"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1.5.4. Единовременной выплаты при предоставлении ежегодного оплачиваемого отпуска и материальной помощи - в размере 3 должностных окладов.</w:t>
      </w:r>
    </w:p>
    <w:p w14:paraId="407B0BD9" w14:textId="6AB63012"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 xml:space="preserve">1.6. Финансирование расходов на выплату денежного содержания осуществляется за счет средств бюджета Моторского сельского поселения </w:t>
      </w:r>
    </w:p>
    <w:p w14:paraId="4B8253A1" w14:textId="4BD6718E"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 xml:space="preserve">1.7. Денежное содержание выплачивается в соответствии со </w:t>
      </w:r>
      <w:hyperlink r:id="rId6" w:history="1">
        <w:r w:rsidRPr="00CE212C">
          <w:rPr>
            <w:rStyle w:val="a5"/>
            <w:rFonts w:ascii="Times New Roman" w:hAnsi="Times New Roman"/>
            <w:sz w:val="28"/>
            <w:szCs w:val="28"/>
          </w:rPr>
          <w:t>статьей 136</w:t>
        </w:r>
      </w:hyperlink>
      <w:r w:rsidRPr="00CE212C">
        <w:rPr>
          <w:rFonts w:ascii="Times New Roman" w:hAnsi="Times New Roman" w:cs="Times New Roman"/>
          <w:sz w:val="28"/>
          <w:szCs w:val="28"/>
        </w:rPr>
        <w:t xml:space="preserve"> </w:t>
      </w:r>
      <w:r w:rsidRPr="00CE212C">
        <w:rPr>
          <w:rFonts w:ascii="Times New Roman" w:hAnsi="Times New Roman" w:cs="Times New Roman"/>
          <w:sz w:val="28"/>
          <w:szCs w:val="28"/>
        </w:rPr>
        <w:lastRenderedPageBreak/>
        <w:t>Трудового кодекса Российской Федерации не реже чем два раза в месяц. Конкретные дни выплаты денежного содержания определяются правилами внутреннего трудового распорядка, действующими в администрации Моторского сельского поселения.</w:t>
      </w:r>
    </w:p>
    <w:p w14:paraId="61CF327C" w14:textId="77777777" w:rsidR="00C031F2" w:rsidRPr="00CE212C" w:rsidRDefault="00C031F2" w:rsidP="00CE212C">
      <w:pPr>
        <w:pStyle w:val="ConsPlusNormal"/>
        <w:jc w:val="both"/>
        <w:rPr>
          <w:rFonts w:ascii="Times New Roman" w:hAnsi="Times New Roman" w:cs="Times New Roman"/>
          <w:sz w:val="28"/>
          <w:szCs w:val="28"/>
        </w:rPr>
      </w:pPr>
    </w:p>
    <w:p w14:paraId="64D0A792" w14:textId="77777777" w:rsidR="00C031F2" w:rsidRPr="00CE212C" w:rsidRDefault="00C031F2" w:rsidP="00CE212C">
      <w:pPr>
        <w:pStyle w:val="ConsPlusNormal"/>
        <w:jc w:val="both"/>
        <w:outlineLvl w:val="1"/>
        <w:rPr>
          <w:rFonts w:ascii="Times New Roman" w:hAnsi="Times New Roman" w:cs="Times New Roman"/>
          <w:sz w:val="28"/>
          <w:szCs w:val="28"/>
        </w:rPr>
      </w:pPr>
      <w:r w:rsidRPr="00CE212C">
        <w:rPr>
          <w:rFonts w:ascii="Times New Roman" w:hAnsi="Times New Roman" w:cs="Times New Roman"/>
          <w:sz w:val="28"/>
          <w:szCs w:val="28"/>
        </w:rPr>
        <w:t>2. Порядок установления и выплаты должностного оклада</w:t>
      </w:r>
    </w:p>
    <w:p w14:paraId="33B974CA" w14:textId="265EEA2A"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 xml:space="preserve">2.1. Размер должностного оклада главы поселения определяется в соответствии с нормативным правовым актом Кировской области в зависимости от численности населения, проживающего на территории Моторского </w:t>
      </w:r>
      <w:r w:rsidR="00EC54D0" w:rsidRPr="00CE212C">
        <w:rPr>
          <w:rFonts w:ascii="Times New Roman" w:hAnsi="Times New Roman" w:cs="Times New Roman"/>
          <w:sz w:val="28"/>
          <w:szCs w:val="28"/>
        </w:rPr>
        <w:t>поселения.</w:t>
      </w:r>
      <w:r w:rsidRPr="00CE212C">
        <w:rPr>
          <w:rFonts w:ascii="Times New Roman" w:hAnsi="Times New Roman" w:cs="Times New Roman"/>
          <w:sz w:val="28"/>
          <w:szCs w:val="28"/>
        </w:rPr>
        <w:t xml:space="preserve"> Приложение № 1.</w:t>
      </w:r>
    </w:p>
    <w:p w14:paraId="6CC240AC" w14:textId="77777777"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2.2. Размер должностного оклада главы района увеличивается (индексируется) в соответствии с нормативными правовыми актами Правительства Кировской области.</w:t>
      </w:r>
    </w:p>
    <w:p w14:paraId="7337F7C6" w14:textId="77777777" w:rsidR="00C031F2" w:rsidRPr="00CE212C" w:rsidRDefault="00C031F2" w:rsidP="00CE212C">
      <w:pPr>
        <w:pStyle w:val="ConsPlusNormal"/>
        <w:jc w:val="both"/>
        <w:rPr>
          <w:rFonts w:ascii="Times New Roman" w:hAnsi="Times New Roman" w:cs="Times New Roman"/>
          <w:sz w:val="28"/>
          <w:szCs w:val="28"/>
        </w:rPr>
      </w:pPr>
    </w:p>
    <w:p w14:paraId="45295958" w14:textId="77777777" w:rsidR="00C031F2" w:rsidRPr="00CE212C" w:rsidRDefault="00C031F2" w:rsidP="00CE212C">
      <w:pPr>
        <w:pStyle w:val="ConsPlusNormal"/>
        <w:jc w:val="both"/>
        <w:outlineLvl w:val="1"/>
        <w:rPr>
          <w:rFonts w:ascii="Times New Roman" w:hAnsi="Times New Roman" w:cs="Times New Roman"/>
          <w:sz w:val="28"/>
          <w:szCs w:val="28"/>
        </w:rPr>
      </w:pPr>
      <w:r w:rsidRPr="00CE212C">
        <w:rPr>
          <w:rFonts w:ascii="Times New Roman" w:hAnsi="Times New Roman" w:cs="Times New Roman"/>
          <w:sz w:val="28"/>
          <w:szCs w:val="28"/>
        </w:rPr>
        <w:t>3. Порядок выплаты ежемесячного денежного поощрения</w:t>
      </w:r>
    </w:p>
    <w:p w14:paraId="5E556CE5" w14:textId="20949CC1"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3.1. Ежемесячное денежное поощрение главы поселения устанавливается в размере 1,4 должностных оклада.</w:t>
      </w:r>
    </w:p>
    <w:p w14:paraId="0E3F6490" w14:textId="77777777" w:rsidR="00C031F2" w:rsidRPr="00CE212C" w:rsidRDefault="00C031F2" w:rsidP="00CE212C">
      <w:pPr>
        <w:pStyle w:val="ConsPlusNormal"/>
        <w:ind w:firstLine="709"/>
        <w:jc w:val="both"/>
        <w:rPr>
          <w:rFonts w:ascii="Times New Roman" w:hAnsi="Times New Roman" w:cs="Times New Roman"/>
          <w:sz w:val="28"/>
          <w:szCs w:val="28"/>
        </w:rPr>
      </w:pPr>
      <w:r w:rsidRPr="00CE212C">
        <w:rPr>
          <w:rFonts w:ascii="Times New Roman" w:hAnsi="Times New Roman" w:cs="Times New Roman"/>
          <w:sz w:val="28"/>
          <w:szCs w:val="28"/>
        </w:rPr>
        <w:t>3.2. Ежемесячное денежное поощрение выплачивается ежемесячно пропорционально отработанному времени.</w:t>
      </w:r>
    </w:p>
    <w:p w14:paraId="310193D9" w14:textId="77777777" w:rsidR="00C031F2" w:rsidRPr="00CE212C" w:rsidRDefault="00C031F2" w:rsidP="00CE212C">
      <w:pPr>
        <w:pStyle w:val="ConsPlusNormal"/>
        <w:jc w:val="both"/>
        <w:rPr>
          <w:rFonts w:ascii="Times New Roman" w:hAnsi="Times New Roman" w:cs="Times New Roman"/>
          <w:sz w:val="28"/>
          <w:szCs w:val="28"/>
        </w:rPr>
      </w:pPr>
    </w:p>
    <w:p w14:paraId="2491B3C4" w14:textId="77777777" w:rsidR="00C031F2" w:rsidRPr="00CE212C" w:rsidRDefault="00C031F2" w:rsidP="00CE212C">
      <w:pPr>
        <w:pStyle w:val="ConsPlusNormal"/>
        <w:jc w:val="both"/>
        <w:outlineLvl w:val="1"/>
        <w:rPr>
          <w:rFonts w:ascii="Times New Roman" w:hAnsi="Times New Roman" w:cs="Times New Roman"/>
          <w:sz w:val="28"/>
          <w:szCs w:val="28"/>
        </w:rPr>
      </w:pPr>
      <w:r w:rsidRPr="00CE212C">
        <w:rPr>
          <w:rFonts w:ascii="Times New Roman" w:hAnsi="Times New Roman" w:cs="Times New Roman"/>
          <w:sz w:val="28"/>
          <w:szCs w:val="28"/>
        </w:rPr>
        <w:t>4. Порядок выплаты ежемесячной премии по результатам работы</w:t>
      </w:r>
    </w:p>
    <w:p w14:paraId="04AA2812" w14:textId="09CE07C2" w:rsidR="00C031F2" w:rsidRPr="00CE212C" w:rsidRDefault="00C031F2" w:rsidP="00CE212C">
      <w:pPr>
        <w:pStyle w:val="a6"/>
        <w:ind w:firstLine="709"/>
        <w:jc w:val="both"/>
        <w:rPr>
          <w:sz w:val="28"/>
          <w:szCs w:val="28"/>
        </w:rPr>
      </w:pPr>
      <w:r w:rsidRPr="00CE212C">
        <w:rPr>
          <w:sz w:val="28"/>
          <w:szCs w:val="28"/>
        </w:rPr>
        <w:t>4.1. По результатам работы поселения устанавливается ежемесячная премия в размере до одного должностного оклада.</w:t>
      </w:r>
    </w:p>
    <w:p w14:paraId="31CA067D" w14:textId="7482DCA6" w:rsidR="00124648" w:rsidRPr="00CE212C" w:rsidRDefault="00124648" w:rsidP="00CE212C">
      <w:pPr>
        <w:pStyle w:val="a6"/>
        <w:ind w:firstLine="709"/>
        <w:jc w:val="both"/>
        <w:rPr>
          <w:sz w:val="28"/>
          <w:szCs w:val="28"/>
        </w:rPr>
      </w:pPr>
      <w:r w:rsidRPr="00CE212C">
        <w:rPr>
          <w:sz w:val="28"/>
          <w:szCs w:val="28"/>
        </w:rPr>
        <w:t xml:space="preserve">Премия выплачивается в полном объеме при выполнении показателей премирования главы муниципального образования </w:t>
      </w:r>
      <w:r w:rsidRPr="00CE212C">
        <w:rPr>
          <w:sz w:val="28"/>
          <w:szCs w:val="28"/>
        </w:rPr>
        <w:t>Мотор</w:t>
      </w:r>
      <w:r w:rsidRPr="00CE212C">
        <w:rPr>
          <w:sz w:val="28"/>
          <w:szCs w:val="28"/>
        </w:rPr>
        <w:t xml:space="preserve">ское сельское </w:t>
      </w:r>
      <w:r w:rsidRPr="00CE212C">
        <w:rPr>
          <w:sz w:val="28"/>
          <w:szCs w:val="28"/>
        </w:rPr>
        <w:t>поселение 1</w:t>
      </w:r>
      <w:r w:rsidRPr="00CE212C">
        <w:rPr>
          <w:sz w:val="28"/>
          <w:szCs w:val="28"/>
        </w:rPr>
        <w:t xml:space="preserve"> раз в квартал.</w:t>
      </w:r>
    </w:p>
    <w:p w14:paraId="2E67B983" w14:textId="75DD6594" w:rsidR="00124648" w:rsidRPr="00CE212C" w:rsidRDefault="00124648" w:rsidP="00CE212C">
      <w:pPr>
        <w:pStyle w:val="a6"/>
        <w:ind w:firstLine="709"/>
        <w:jc w:val="both"/>
        <w:rPr>
          <w:sz w:val="28"/>
          <w:szCs w:val="28"/>
        </w:rPr>
      </w:pPr>
      <w:r w:rsidRPr="00CE212C">
        <w:rPr>
          <w:sz w:val="28"/>
          <w:szCs w:val="28"/>
        </w:rPr>
        <w:t xml:space="preserve">В течение отчетного периода премия выплачивается ежемесячно, а по истечении отчетного периода (квартала), после принятия постоянной депутатской комиссией по бюджету и </w:t>
      </w:r>
      <w:r w:rsidRPr="00CE212C">
        <w:rPr>
          <w:sz w:val="28"/>
          <w:szCs w:val="28"/>
        </w:rPr>
        <w:t>финансам Мотор</w:t>
      </w:r>
      <w:r w:rsidRPr="00CE212C">
        <w:rPr>
          <w:sz w:val="28"/>
          <w:szCs w:val="28"/>
        </w:rPr>
        <w:t>ской сельской Думы (далее-Комиссия) решения о размере премии, бухгалтерия производит перерасчет за счет текущей премии (после перерасчета распределяет равномерно остаток по 3-м месяцам следующего квартала).</w:t>
      </w:r>
    </w:p>
    <w:tbl>
      <w:tblPr>
        <w:tblStyle w:val="a3"/>
        <w:tblW w:w="8592" w:type="dxa"/>
        <w:tblLook w:val="04A0" w:firstRow="1" w:lastRow="0" w:firstColumn="1" w:lastColumn="0" w:noHBand="0" w:noVBand="1"/>
      </w:tblPr>
      <w:tblGrid>
        <w:gridCol w:w="484"/>
        <w:gridCol w:w="5448"/>
        <w:gridCol w:w="2660"/>
      </w:tblGrid>
      <w:tr w:rsidR="00124648" w14:paraId="7CB7BAAB" w14:textId="77777777" w:rsidTr="001F23AF">
        <w:trPr>
          <w:trHeight w:val="1147"/>
        </w:trPr>
        <w:tc>
          <w:tcPr>
            <w:tcW w:w="0" w:type="auto"/>
          </w:tcPr>
          <w:p w14:paraId="09ECD7C2" w14:textId="77777777" w:rsidR="00124648" w:rsidRPr="00124648" w:rsidRDefault="00124648" w:rsidP="001F23AF">
            <w:pPr>
              <w:rPr>
                <w:sz w:val="28"/>
                <w:szCs w:val="28"/>
              </w:rPr>
            </w:pPr>
            <w:r w:rsidRPr="00124648">
              <w:rPr>
                <w:sz w:val="28"/>
                <w:szCs w:val="28"/>
              </w:rPr>
              <w:t>№</w:t>
            </w:r>
          </w:p>
        </w:tc>
        <w:tc>
          <w:tcPr>
            <w:tcW w:w="0" w:type="auto"/>
          </w:tcPr>
          <w:p w14:paraId="5E1DD8EF" w14:textId="77777777" w:rsidR="00124648" w:rsidRPr="00124648" w:rsidRDefault="00124648" w:rsidP="001F23AF">
            <w:pPr>
              <w:rPr>
                <w:sz w:val="28"/>
                <w:szCs w:val="28"/>
              </w:rPr>
            </w:pPr>
            <w:r w:rsidRPr="00124648">
              <w:rPr>
                <w:sz w:val="28"/>
                <w:szCs w:val="28"/>
              </w:rPr>
              <w:t>Показатели, при выполнении которых премия по результатам работы</w:t>
            </w:r>
          </w:p>
          <w:p w14:paraId="3A183027" w14:textId="77777777" w:rsidR="00124648" w:rsidRPr="00124648" w:rsidRDefault="00124648" w:rsidP="001F23AF">
            <w:pPr>
              <w:rPr>
                <w:sz w:val="28"/>
                <w:szCs w:val="28"/>
              </w:rPr>
            </w:pPr>
            <w:r w:rsidRPr="00124648">
              <w:rPr>
                <w:sz w:val="28"/>
                <w:szCs w:val="28"/>
              </w:rPr>
              <w:t>выплачивается в полном размере</w:t>
            </w:r>
          </w:p>
        </w:tc>
        <w:tc>
          <w:tcPr>
            <w:tcW w:w="0" w:type="auto"/>
          </w:tcPr>
          <w:p w14:paraId="4CFC0E27" w14:textId="77777777" w:rsidR="00124648" w:rsidRPr="00124648" w:rsidRDefault="00124648" w:rsidP="001F23AF">
            <w:pPr>
              <w:rPr>
                <w:sz w:val="28"/>
                <w:szCs w:val="28"/>
              </w:rPr>
            </w:pPr>
            <w:r w:rsidRPr="00124648">
              <w:rPr>
                <w:sz w:val="28"/>
                <w:szCs w:val="28"/>
              </w:rPr>
              <w:t>% снижения премии по результатам работы при невыполнении показателя</w:t>
            </w:r>
          </w:p>
        </w:tc>
      </w:tr>
      <w:tr w:rsidR="00124648" w14:paraId="7941A6A5" w14:textId="77777777" w:rsidTr="001F23AF">
        <w:trPr>
          <w:trHeight w:val="1147"/>
        </w:trPr>
        <w:tc>
          <w:tcPr>
            <w:tcW w:w="0" w:type="auto"/>
          </w:tcPr>
          <w:p w14:paraId="2F811D6B" w14:textId="77777777" w:rsidR="00124648" w:rsidRPr="00124648" w:rsidRDefault="00124648" w:rsidP="001F23AF">
            <w:pPr>
              <w:rPr>
                <w:sz w:val="28"/>
                <w:szCs w:val="28"/>
              </w:rPr>
            </w:pPr>
            <w:r w:rsidRPr="00124648">
              <w:rPr>
                <w:sz w:val="28"/>
                <w:szCs w:val="28"/>
              </w:rPr>
              <w:t>1.</w:t>
            </w:r>
          </w:p>
        </w:tc>
        <w:tc>
          <w:tcPr>
            <w:tcW w:w="0" w:type="auto"/>
          </w:tcPr>
          <w:p w14:paraId="07526FE9" w14:textId="43E70036" w:rsidR="00124648" w:rsidRPr="00124648" w:rsidRDefault="00124648" w:rsidP="001F23AF">
            <w:pPr>
              <w:rPr>
                <w:sz w:val="28"/>
                <w:szCs w:val="28"/>
              </w:rPr>
            </w:pPr>
            <w:r w:rsidRPr="00124648">
              <w:rPr>
                <w:sz w:val="28"/>
                <w:szCs w:val="28"/>
              </w:rPr>
              <w:t xml:space="preserve">Отсутствие фактов, свидетельствующих о нарушениях в области законодательства, выявленных органами прокуратуры, МВД, ФНС, трудовой </w:t>
            </w:r>
            <w:r w:rsidRPr="00124648">
              <w:rPr>
                <w:sz w:val="28"/>
                <w:szCs w:val="28"/>
              </w:rPr>
              <w:t>инспекции,</w:t>
            </w:r>
            <w:r w:rsidRPr="00124648">
              <w:rPr>
                <w:sz w:val="28"/>
                <w:szCs w:val="28"/>
              </w:rPr>
              <w:t xml:space="preserve"> районным финансовым управлением, влекущих за собой материальные затраты бюджета муниципального образования поселения</w:t>
            </w:r>
          </w:p>
        </w:tc>
        <w:tc>
          <w:tcPr>
            <w:tcW w:w="0" w:type="auto"/>
          </w:tcPr>
          <w:p w14:paraId="009BEF8D" w14:textId="77777777" w:rsidR="00124648" w:rsidRPr="00124648" w:rsidRDefault="00124648" w:rsidP="001F23AF">
            <w:pPr>
              <w:rPr>
                <w:sz w:val="28"/>
                <w:szCs w:val="28"/>
              </w:rPr>
            </w:pPr>
            <w:r w:rsidRPr="00124648">
              <w:rPr>
                <w:sz w:val="28"/>
                <w:szCs w:val="28"/>
              </w:rPr>
              <w:t>до 45</w:t>
            </w:r>
          </w:p>
        </w:tc>
      </w:tr>
      <w:tr w:rsidR="00124648" w14:paraId="1AD728D5" w14:textId="77777777" w:rsidTr="001F23AF">
        <w:trPr>
          <w:trHeight w:val="1147"/>
        </w:trPr>
        <w:tc>
          <w:tcPr>
            <w:tcW w:w="0" w:type="auto"/>
          </w:tcPr>
          <w:p w14:paraId="66A31182" w14:textId="77777777" w:rsidR="00124648" w:rsidRPr="00124648" w:rsidRDefault="00124648" w:rsidP="001F23AF">
            <w:pPr>
              <w:rPr>
                <w:sz w:val="28"/>
                <w:szCs w:val="28"/>
              </w:rPr>
            </w:pPr>
            <w:r w:rsidRPr="00124648">
              <w:rPr>
                <w:sz w:val="28"/>
                <w:szCs w:val="28"/>
              </w:rPr>
              <w:lastRenderedPageBreak/>
              <w:t>2.</w:t>
            </w:r>
          </w:p>
        </w:tc>
        <w:tc>
          <w:tcPr>
            <w:tcW w:w="0" w:type="auto"/>
          </w:tcPr>
          <w:p w14:paraId="18E3A07D" w14:textId="59550B23" w:rsidR="00124648" w:rsidRPr="00124648" w:rsidRDefault="00124648" w:rsidP="001F23AF">
            <w:pPr>
              <w:rPr>
                <w:sz w:val="28"/>
                <w:szCs w:val="28"/>
              </w:rPr>
            </w:pPr>
            <w:r w:rsidRPr="00124648">
              <w:rPr>
                <w:sz w:val="28"/>
                <w:szCs w:val="28"/>
              </w:rPr>
              <w:t xml:space="preserve">Соблюдение </w:t>
            </w:r>
            <w:r w:rsidRPr="00124648">
              <w:rPr>
                <w:sz w:val="28"/>
                <w:szCs w:val="28"/>
              </w:rPr>
              <w:t>порядка и</w:t>
            </w:r>
            <w:r w:rsidRPr="00124648">
              <w:rPr>
                <w:sz w:val="28"/>
                <w:szCs w:val="28"/>
              </w:rPr>
              <w:t xml:space="preserve"> сроков рассмотрения обращений граждан в том числе и в соцсетях, организаций, учреждений. Качество, полнота исполнения рассмотрения обращений.</w:t>
            </w:r>
          </w:p>
        </w:tc>
        <w:tc>
          <w:tcPr>
            <w:tcW w:w="0" w:type="auto"/>
          </w:tcPr>
          <w:p w14:paraId="6F90A357" w14:textId="77777777" w:rsidR="00124648" w:rsidRPr="00124648" w:rsidRDefault="00124648" w:rsidP="001F23AF">
            <w:pPr>
              <w:rPr>
                <w:sz w:val="28"/>
                <w:szCs w:val="28"/>
              </w:rPr>
            </w:pPr>
            <w:r w:rsidRPr="00124648">
              <w:rPr>
                <w:sz w:val="28"/>
                <w:szCs w:val="28"/>
              </w:rPr>
              <w:t>до 15</w:t>
            </w:r>
          </w:p>
        </w:tc>
      </w:tr>
      <w:tr w:rsidR="00124648" w14:paraId="48C29AD1" w14:textId="77777777" w:rsidTr="001F23AF">
        <w:trPr>
          <w:trHeight w:val="1147"/>
        </w:trPr>
        <w:tc>
          <w:tcPr>
            <w:tcW w:w="0" w:type="auto"/>
          </w:tcPr>
          <w:p w14:paraId="4B464054" w14:textId="77777777" w:rsidR="00124648" w:rsidRPr="00124648" w:rsidRDefault="00124648" w:rsidP="001F23AF">
            <w:pPr>
              <w:rPr>
                <w:sz w:val="28"/>
                <w:szCs w:val="28"/>
              </w:rPr>
            </w:pPr>
            <w:r w:rsidRPr="00124648">
              <w:rPr>
                <w:sz w:val="28"/>
                <w:szCs w:val="28"/>
              </w:rPr>
              <w:t>3.</w:t>
            </w:r>
          </w:p>
        </w:tc>
        <w:tc>
          <w:tcPr>
            <w:tcW w:w="0" w:type="auto"/>
          </w:tcPr>
          <w:p w14:paraId="611EC542" w14:textId="77777777" w:rsidR="00124648" w:rsidRPr="00124648" w:rsidRDefault="00124648" w:rsidP="001F23AF">
            <w:pPr>
              <w:rPr>
                <w:sz w:val="28"/>
                <w:szCs w:val="28"/>
              </w:rPr>
            </w:pPr>
            <w:r w:rsidRPr="00124648">
              <w:rPr>
                <w:sz w:val="28"/>
                <w:szCs w:val="28"/>
              </w:rPr>
              <w:t xml:space="preserve">Выполнение </w:t>
            </w:r>
            <w:r w:rsidRPr="00124648">
              <w:rPr>
                <w:b/>
                <w:bCs/>
                <w:sz w:val="28"/>
                <w:szCs w:val="28"/>
              </w:rPr>
              <w:t>кассового</w:t>
            </w:r>
            <w:r w:rsidRPr="00124648">
              <w:rPr>
                <w:sz w:val="28"/>
                <w:szCs w:val="28"/>
              </w:rPr>
              <w:t xml:space="preserve"> плана бюджета муниципального образования                 поселения по налоговым и неналоговым доходам</w:t>
            </w:r>
          </w:p>
        </w:tc>
        <w:tc>
          <w:tcPr>
            <w:tcW w:w="0" w:type="auto"/>
          </w:tcPr>
          <w:p w14:paraId="748260A5" w14:textId="77777777" w:rsidR="00124648" w:rsidRPr="00124648" w:rsidRDefault="00124648" w:rsidP="001F23AF">
            <w:pPr>
              <w:rPr>
                <w:sz w:val="28"/>
                <w:szCs w:val="28"/>
              </w:rPr>
            </w:pPr>
            <w:r w:rsidRPr="00124648">
              <w:rPr>
                <w:sz w:val="28"/>
                <w:szCs w:val="28"/>
              </w:rPr>
              <w:t>до 10</w:t>
            </w:r>
          </w:p>
        </w:tc>
      </w:tr>
      <w:tr w:rsidR="00124648" w14:paraId="5E065BF7" w14:textId="77777777" w:rsidTr="001F23AF">
        <w:trPr>
          <w:trHeight w:val="1147"/>
        </w:trPr>
        <w:tc>
          <w:tcPr>
            <w:tcW w:w="0" w:type="auto"/>
          </w:tcPr>
          <w:p w14:paraId="6CBA2DF2" w14:textId="77777777" w:rsidR="00124648" w:rsidRPr="00124648" w:rsidRDefault="00124648" w:rsidP="001F23AF">
            <w:pPr>
              <w:rPr>
                <w:sz w:val="28"/>
                <w:szCs w:val="28"/>
              </w:rPr>
            </w:pPr>
            <w:r w:rsidRPr="00124648">
              <w:rPr>
                <w:sz w:val="28"/>
                <w:szCs w:val="28"/>
              </w:rPr>
              <w:t>4.</w:t>
            </w:r>
          </w:p>
        </w:tc>
        <w:tc>
          <w:tcPr>
            <w:tcW w:w="0" w:type="auto"/>
          </w:tcPr>
          <w:p w14:paraId="3D819DF1" w14:textId="002EE893" w:rsidR="00124648" w:rsidRPr="00124648" w:rsidRDefault="00124648" w:rsidP="001F23AF">
            <w:pPr>
              <w:rPr>
                <w:sz w:val="28"/>
                <w:szCs w:val="28"/>
              </w:rPr>
            </w:pPr>
            <w:r w:rsidRPr="00124648">
              <w:rPr>
                <w:sz w:val="28"/>
                <w:szCs w:val="28"/>
              </w:rPr>
              <w:t>Организация благоустройства, содержание территорий и объектов общег</w:t>
            </w:r>
            <w:r w:rsidR="00EC54D0">
              <w:rPr>
                <w:sz w:val="28"/>
                <w:szCs w:val="28"/>
              </w:rPr>
              <w:t xml:space="preserve">о </w:t>
            </w:r>
            <w:r w:rsidRPr="00124648">
              <w:rPr>
                <w:sz w:val="28"/>
                <w:szCs w:val="28"/>
              </w:rPr>
              <w:t>пользования, за исключением земельных участков, находящихся в собственности, владении, пользовании третьих лиц, расположенных в границах              поселения</w:t>
            </w:r>
          </w:p>
        </w:tc>
        <w:tc>
          <w:tcPr>
            <w:tcW w:w="0" w:type="auto"/>
          </w:tcPr>
          <w:p w14:paraId="3094F84C" w14:textId="77777777" w:rsidR="00124648" w:rsidRPr="00124648" w:rsidRDefault="00124648" w:rsidP="001F23AF">
            <w:pPr>
              <w:rPr>
                <w:sz w:val="28"/>
                <w:szCs w:val="28"/>
              </w:rPr>
            </w:pPr>
            <w:r w:rsidRPr="00124648">
              <w:rPr>
                <w:sz w:val="28"/>
                <w:szCs w:val="28"/>
              </w:rPr>
              <w:t>до 5</w:t>
            </w:r>
          </w:p>
        </w:tc>
      </w:tr>
      <w:tr w:rsidR="00124648" w14:paraId="71E44154" w14:textId="77777777" w:rsidTr="001F23AF">
        <w:trPr>
          <w:trHeight w:val="1147"/>
        </w:trPr>
        <w:tc>
          <w:tcPr>
            <w:tcW w:w="0" w:type="auto"/>
          </w:tcPr>
          <w:p w14:paraId="35030333" w14:textId="77777777" w:rsidR="00124648" w:rsidRPr="00124648" w:rsidRDefault="00124648" w:rsidP="001F23AF">
            <w:pPr>
              <w:rPr>
                <w:sz w:val="28"/>
                <w:szCs w:val="28"/>
              </w:rPr>
            </w:pPr>
            <w:r w:rsidRPr="00124648">
              <w:rPr>
                <w:sz w:val="28"/>
                <w:szCs w:val="28"/>
              </w:rPr>
              <w:t>5.</w:t>
            </w:r>
          </w:p>
        </w:tc>
        <w:tc>
          <w:tcPr>
            <w:tcW w:w="0" w:type="auto"/>
          </w:tcPr>
          <w:p w14:paraId="0FC7007D" w14:textId="1317C9B5" w:rsidR="00124648" w:rsidRPr="00124648" w:rsidRDefault="00124648" w:rsidP="001F23AF">
            <w:pPr>
              <w:rPr>
                <w:sz w:val="28"/>
                <w:szCs w:val="28"/>
              </w:rPr>
            </w:pPr>
            <w:r w:rsidRPr="00124648">
              <w:rPr>
                <w:sz w:val="28"/>
                <w:szCs w:val="28"/>
              </w:rPr>
              <w:t xml:space="preserve">Отсутствие </w:t>
            </w:r>
            <w:r w:rsidRPr="00124648">
              <w:rPr>
                <w:b/>
                <w:bCs/>
                <w:sz w:val="28"/>
                <w:szCs w:val="28"/>
              </w:rPr>
              <w:t xml:space="preserve">просроченной </w:t>
            </w:r>
            <w:r w:rsidRPr="00124648">
              <w:rPr>
                <w:sz w:val="28"/>
                <w:szCs w:val="28"/>
              </w:rPr>
              <w:t>кредиторской задолженности в бюджете поселения</w:t>
            </w:r>
          </w:p>
        </w:tc>
        <w:tc>
          <w:tcPr>
            <w:tcW w:w="0" w:type="auto"/>
          </w:tcPr>
          <w:p w14:paraId="606A87AF" w14:textId="77777777" w:rsidR="00124648" w:rsidRPr="00124648" w:rsidRDefault="00124648" w:rsidP="001F23AF">
            <w:pPr>
              <w:rPr>
                <w:sz w:val="28"/>
                <w:szCs w:val="28"/>
              </w:rPr>
            </w:pPr>
            <w:r w:rsidRPr="00124648">
              <w:rPr>
                <w:sz w:val="28"/>
                <w:szCs w:val="28"/>
              </w:rPr>
              <w:t>до 25</w:t>
            </w:r>
          </w:p>
        </w:tc>
      </w:tr>
    </w:tbl>
    <w:p w14:paraId="498EE4D0" w14:textId="77777777" w:rsidR="00124648" w:rsidRDefault="00124648" w:rsidP="00124648">
      <w:pPr>
        <w:pStyle w:val="a6"/>
        <w:ind w:firstLine="709"/>
        <w:jc w:val="both"/>
        <w:rPr>
          <w:szCs w:val="28"/>
        </w:rPr>
      </w:pPr>
    </w:p>
    <w:p w14:paraId="5A8A9B4E" w14:textId="7319E2BB" w:rsidR="00124648" w:rsidRPr="001719C0" w:rsidRDefault="00124648" w:rsidP="00EC54D0">
      <w:pPr>
        <w:pStyle w:val="a6"/>
        <w:spacing w:after="0"/>
        <w:ind w:firstLine="709"/>
        <w:rPr>
          <w:sz w:val="28"/>
          <w:szCs w:val="28"/>
        </w:rPr>
      </w:pPr>
      <w:r>
        <w:rPr>
          <w:sz w:val="28"/>
          <w:szCs w:val="28"/>
        </w:rPr>
        <w:t>4</w:t>
      </w:r>
      <w:r w:rsidRPr="001719C0">
        <w:rPr>
          <w:sz w:val="28"/>
          <w:szCs w:val="28"/>
        </w:rPr>
        <w:t xml:space="preserve">.2. Конкретный размер премии определяется </w:t>
      </w:r>
      <w:r w:rsidR="00EC54D0">
        <w:rPr>
          <w:sz w:val="28"/>
          <w:szCs w:val="28"/>
        </w:rPr>
        <w:t xml:space="preserve">Комиссией </w:t>
      </w:r>
      <w:r w:rsidR="00EC54D0" w:rsidRPr="001719C0">
        <w:rPr>
          <w:sz w:val="28"/>
          <w:szCs w:val="28"/>
        </w:rPr>
        <w:t>в</w:t>
      </w:r>
      <w:r w:rsidRPr="001719C0">
        <w:rPr>
          <w:sz w:val="28"/>
          <w:szCs w:val="28"/>
        </w:rPr>
        <w:t xml:space="preserve"> процентном отношении от должностного оклада главы </w:t>
      </w:r>
      <w:r w:rsidR="00EC54D0" w:rsidRPr="001719C0">
        <w:rPr>
          <w:sz w:val="28"/>
          <w:szCs w:val="28"/>
        </w:rPr>
        <w:t>поселения по</w:t>
      </w:r>
      <w:r w:rsidRPr="001719C0">
        <w:rPr>
          <w:sz w:val="28"/>
          <w:szCs w:val="28"/>
        </w:rPr>
        <w:t xml:space="preserve"> результатам работы за предыдущий квартал и начисляется с учетом выполнения вышеуказанных показателей. Проценты премирования определяются по каждому показателю, а затем суммируются.</w:t>
      </w:r>
    </w:p>
    <w:p w14:paraId="1274ECCF" w14:textId="0C7CBED9" w:rsidR="00124648" w:rsidRPr="001719C0" w:rsidRDefault="00124648" w:rsidP="00EC54D0">
      <w:pPr>
        <w:pStyle w:val="a6"/>
        <w:spacing w:after="0"/>
        <w:ind w:firstLine="709"/>
        <w:rPr>
          <w:sz w:val="28"/>
          <w:szCs w:val="28"/>
        </w:rPr>
      </w:pPr>
      <w:r w:rsidRPr="001719C0">
        <w:rPr>
          <w:sz w:val="28"/>
          <w:szCs w:val="28"/>
        </w:rPr>
        <w:t xml:space="preserve">При отсутствии оснований для начисления премии по </w:t>
      </w:r>
      <w:r w:rsidRPr="001719C0">
        <w:rPr>
          <w:sz w:val="28"/>
          <w:szCs w:val="28"/>
        </w:rPr>
        <w:t>показателю</w:t>
      </w:r>
      <w:r>
        <w:rPr>
          <w:sz w:val="28"/>
          <w:szCs w:val="28"/>
        </w:rPr>
        <w:t xml:space="preserve"> Комиссия </w:t>
      </w:r>
      <w:r w:rsidRPr="001719C0">
        <w:rPr>
          <w:sz w:val="28"/>
          <w:szCs w:val="28"/>
        </w:rPr>
        <w:t>не</w:t>
      </w:r>
      <w:r w:rsidRPr="001719C0">
        <w:rPr>
          <w:sz w:val="28"/>
          <w:szCs w:val="28"/>
        </w:rPr>
        <w:t xml:space="preserve"> устанавливает процент премирования по данному показателю.</w:t>
      </w:r>
    </w:p>
    <w:p w14:paraId="2AAD8323" w14:textId="77777777" w:rsidR="00124648" w:rsidRPr="001719C0" w:rsidRDefault="00124648" w:rsidP="00EC54D0">
      <w:pPr>
        <w:pStyle w:val="a6"/>
        <w:spacing w:after="0"/>
        <w:ind w:firstLine="709"/>
        <w:rPr>
          <w:sz w:val="28"/>
          <w:szCs w:val="28"/>
        </w:rPr>
      </w:pPr>
      <w:r w:rsidRPr="001719C0">
        <w:rPr>
          <w:sz w:val="28"/>
          <w:szCs w:val="28"/>
        </w:rPr>
        <w:t xml:space="preserve">При частичном (неполном) выполнении показателей </w:t>
      </w:r>
      <w:r>
        <w:rPr>
          <w:sz w:val="28"/>
          <w:szCs w:val="28"/>
        </w:rPr>
        <w:t xml:space="preserve">комиссия </w:t>
      </w:r>
      <w:r w:rsidRPr="001719C0">
        <w:rPr>
          <w:sz w:val="28"/>
          <w:szCs w:val="28"/>
        </w:rPr>
        <w:t>устанавливает частичный (неполный) процент премирования.</w:t>
      </w:r>
    </w:p>
    <w:p w14:paraId="5D8CA98F" w14:textId="177EEEF1" w:rsidR="00124648" w:rsidRPr="001719C0" w:rsidRDefault="00124648" w:rsidP="00124648">
      <w:pPr>
        <w:pStyle w:val="a6"/>
        <w:ind w:firstLine="709"/>
        <w:rPr>
          <w:sz w:val="28"/>
          <w:szCs w:val="28"/>
        </w:rPr>
      </w:pPr>
      <w:r>
        <w:rPr>
          <w:sz w:val="28"/>
          <w:szCs w:val="28"/>
        </w:rPr>
        <w:t>4</w:t>
      </w:r>
      <w:r w:rsidRPr="001719C0">
        <w:rPr>
          <w:sz w:val="28"/>
          <w:szCs w:val="28"/>
        </w:rPr>
        <w:t xml:space="preserve">.3. </w:t>
      </w:r>
      <w:r>
        <w:rPr>
          <w:sz w:val="28"/>
          <w:szCs w:val="28"/>
        </w:rPr>
        <w:t xml:space="preserve">Комиссия </w:t>
      </w:r>
      <w:r w:rsidRPr="001719C0">
        <w:rPr>
          <w:sz w:val="28"/>
          <w:szCs w:val="28"/>
        </w:rPr>
        <w:t>рассматривает</w:t>
      </w:r>
      <w:r w:rsidRPr="001719C0">
        <w:rPr>
          <w:sz w:val="28"/>
          <w:szCs w:val="28"/>
        </w:rPr>
        <w:t xml:space="preserve"> представленные сведения и принимает решение о размере процента премии. Свое письменное решение </w:t>
      </w:r>
      <w:r>
        <w:rPr>
          <w:sz w:val="28"/>
          <w:szCs w:val="28"/>
        </w:rPr>
        <w:t xml:space="preserve">комиссия </w:t>
      </w:r>
      <w:r w:rsidRPr="001719C0">
        <w:rPr>
          <w:sz w:val="28"/>
          <w:szCs w:val="28"/>
        </w:rPr>
        <w:t>направляет</w:t>
      </w:r>
      <w:r w:rsidRPr="001719C0">
        <w:rPr>
          <w:sz w:val="28"/>
          <w:szCs w:val="28"/>
        </w:rPr>
        <w:t xml:space="preserve"> </w:t>
      </w:r>
      <w:r w:rsidRPr="001719C0">
        <w:rPr>
          <w:sz w:val="28"/>
          <w:szCs w:val="28"/>
        </w:rPr>
        <w:t xml:space="preserve">в </w:t>
      </w:r>
      <w:r>
        <w:rPr>
          <w:sz w:val="28"/>
          <w:szCs w:val="28"/>
        </w:rPr>
        <w:t>межотраслевую</w:t>
      </w:r>
      <w:r>
        <w:rPr>
          <w:sz w:val="28"/>
          <w:szCs w:val="28"/>
        </w:rPr>
        <w:t xml:space="preserve"> </w:t>
      </w:r>
      <w:r w:rsidRPr="001719C0">
        <w:rPr>
          <w:sz w:val="28"/>
          <w:szCs w:val="28"/>
        </w:rPr>
        <w:t>бухгалтерию</w:t>
      </w:r>
      <w:r>
        <w:rPr>
          <w:sz w:val="28"/>
          <w:szCs w:val="28"/>
        </w:rPr>
        <w:t xml:space="preserve"> (МЦБ</w:t>
      </w:r>
      <w:proofErr w:type="gramStart"/>
      <w:r>
        <w:rPr>
          <w:sz w:val="28"/>
          <w:szCs w:val="28"/>
        </w:rPr>
        <w:t>)</w:t>
      </w:r>
      <w:r w:rsidRPr="001719C0">
        <w:rPr>
          <w:sz w:val="28"/>
          <w:szCs w:val="28"/>
        </w:rPr>
        <w:t xml:space="preserve"> .</w:t>
      </w:r>
      <w:proofErr w:type="gramEnd"/>
      <w:r w:rsidRPr="001719C0">
        <w:rPr>
          <w:sz w:val="28"/>
          <w:szCs w:val="28"/>
        </w:rPr>
        <w:t xml:space="preserve"> Данное решение является основанием для начисления установленного процента премии.</w:t>
      </w:r>
    </w:p>
    <w:p w14:paraId="7851B69A" w14:textId="5F081997" w:rsidR="00124648" w:rsidRPr="001719C0" w:rsidRDefault="00124648" w:rsidP="00124648">
      <w:pPr>
        <w:pStyle w:val="a6"/>
        <w:ind w:firstLine="709"/>
        <w:rPr>
          <w:sz w:val="28"/>
          <w:szCs w:val="28"/>
        </w:rPr>
      </w:pPr>
      <w:r>
        <w:rPr>
          <w:sz w:val="28"/>
          <w:szCs w:val="28"/>
        </w:rPr>
        <w:t>4</w:t>
      </w:r>
      <w:r w:rsidRPr="001719C0">
        <w:rPr>
          <w:sz w:val="28"/>
          <w:szCs w:val="28"/>
        </w:rPr>
        <w:t xml:space="preserve">.4. В спорных случаях вопрос о премировании главы </w:t>
      </w:r>
      <w:r>
        <w:rPr>
          <w:sz w:val="28"/>
          <w:szCs w:val="28"/>
        </w:rPr>
        <w:t xml:space="preserve">поселения </w:t>
      </w:r>
      <w:r w:rsidRPr="001719C0">
        <w:rPr>
          <w:sz w:val="28"/>
          <w:szCs w:val="28"/>
        </w:rPr>
        <w:t>выносится</w:t>
      </w:r>
      <w:r w:rsidRPr="001719C0">
        <w:rPr>
          <w:sz w:val="28"/>
          <w:szCs w:val="28"/>
        </w:rPr>
        <w:t xml:space="preserve"> на рассмотрение </w:t>
      </w:r>
      <w:r>
        <w:rPr>
          <w:sz w:val="28"/>
          <w:szCs w:val="28"/>
        </w:rPr>
        <w:t>Мотор</w:t>
      </w:r>
      <w:r>
        <w:rPr>
          <w:sz w:val="28"/>
          <w:szCs w:val="28"/>
        </w:rPr>
        <w:t xml:space="preserve">ской </w:t>
      </w:r>
      <w:r>
        <w:rPr>
          <w:sz w:val="28"/>
          <w:szCs w:val="28"/>
        </w:rPr>
        <w:t xml:space="preserve">сельской </w:t>
      </w:r>
      <w:r w:rsidRPr="001719C0">
        <w:rPr>
          <w:sz w:val="28"/>
          <w:szCs w:val="28"/>
        </w:rPr>
        <w:t>Думы</w:t>
      </w:r>
      <w:r w:rsidRPr="001719C0">
        <w:rPr>
          <w:sz w:val="28"/>
          <w:szCs w:val="28"/>
        </w:rPr>
        <w:t>.</w:t>
      </w:r>
    </w:p>
    <w:p w14:paraId="71D7221C" w14:textId="77777777" w:rsidR="00124648" w:rsidRPr="001719C0" w:rsidRDefault="00124648" w:rsidP="00124648">
      <w:pPr>
        <w:pStyle w:val="a6"/>
        <w:ind w:firstLine="709"/>
        <w:rPr>
          <w:sz w:val="28"/>
          <w:szCs w:val="28"/>
        </w:rPr>
      </w:pPr>
      <w:r>
        <w:rPr>
          <w:sz w:val="28"/>
          <w:szCs w:val="28"/>
        </w:rPr>
        <w:t>4</w:t>
      </w:r>
      <w:r w:rsidRPr="001719C0">
        <w:rPr>
          <w:sz w:val="28"/>
          <w:szCs w:val="28"/>
        </w:rPr>
        <w:t>.5. Премия выплачивается за фактически отработанное время в сроки, установленные для выплаты заработной платы.</w:t>
      </w:r>
    </w:p>
    <w:p w14:paraId="6544893A" w14:textId="77777777" w:rsidR="00124648" w:rsidRPr="001719C0" w:rsidRDefault="00124648" w:rsidP="00124648">
      <w:pPr>
        <w:pStyle w:val="a6"/>
        <w:ind w:firstLine="709"/>
        <w:rPr>
          <w:sz w:val="28"/>
          <w:szCs w:val="28"/>
        </w:rPr>
      </w:pPr>
      <w:r>
        <w:rPr>
          <w:sz w:val="28"/>
          <w:szCs w:val="28"/>
        </w:rPr>
        <w:t>4</w:t>
      </w:r>
      <w:r w:rsidRPr="001719C0">
        <w:rPr>
          <w:sz w:val="28"/>
          <w:szCs w:val="28"/>
        </w:rPr>
        <w:t>.6. Премия выплачивается в пределах фонда оплаты труда в соответствии с настоящим Положением, включается в исчисление среднего заработка в порядке, предусмотренном действующим законодательством.</w:t>
      </w:r>
    </w:p>
    <w:p w14:paraId="1151560E" w14:textId="3606B726" w:rsidR="00124648" w:rsidRPr="001719C0" w:rsidRDefault="00124648" w:rsidP="00124648">
      <w:pPr>
        <w:pStyle w:val="a6"/>
        <w:rPr>
          <w:sz w:val="28"/>
          <w:szCs w:val="28"/>
        </w:rPr>
      </w:pPr>
      <w:r>
        <w:rPr>
          <w:sz w:val="28"/>
          <w:szCs w:val="28"/>
        </w:rPr>
        <w:t xml:space="preserve">    </w:t>
      </w:r>
      <w:r w:rsidR="00EC54D0">
        <w:rPr>
          <w:sz w:val="28"/>
          <w:szCs w:val="28"/>
        </w:rPr>
        <w:t xml:space="preserve">     </w:t>
      </w:r>
      <w:r>
        <w:rPr>
          <w:sz w:val="28"/>
          <w:szCs w:val="28"/>
        </w:rPr>
        <w:t xml:space="preserve"> </w:t>
      </w:r>
      <w:r>
        <w:rPr>
          <w:sz w:val="28"/>
          <w:szCs w:val="28"/>
        </w:rPr>
        <w:t>4</w:t>
      </w:r>
      <w:r w:rsidRPr="001719C0">
        <w:rPr>
          <w:sz w:val="28"/>
          <w:szCs w:val="28"/>
        </w:rPr>
        <w:t xml:space="preserve">.7. При выполнении показателей по итогам года </w:t>
      </w:r>
      <w:r>
        <w:rPr>
          <w:sz w:val="28"/>
          <w:szCs w:val="28"/>
        </w:rPr>
        <w:t xml:space="preserve">Комиссия </w:t>
      </w:r>
      <w:r w:rsidRPr="001719C0">
        <w:rPr>
          <w:sz w:val="28"/>
          <w:szCs w:val="28"/>
        </w:rPr>
        <w:t>может</w:t>
      </w:r>
      <w:r w:rsidRPr="001719C0">
        <w:rPr>
          <w:sz w:val="28"/>
          <w:szCs w:val="28"/>
        </w:rPr>
        <w:t xml:space="preserve"> принять решение о выплате премии в пределах фонда оплаты труда.</w:t>
      </w:r>
    </w:p>
    <w:p w14:paraId="400C4544" w14:textId="77777777" w:rsidR="00124648" w:rsidRDefault="00124648" w:rsidP="001B2B61">
      <w:pPr>
        <w:pStyle w:val="a6"/>
        <w:ind w:firstLine="709"/>
        <w:jc w:val="both"/>
        <w:rPr>
          <w:sz w:val="28"/>
          <w:szCs w:val="28"/>
        </w:rPr>
      </w:pPr>
    </w:p>
    <w:p w14:paraId="17C43692" w14:textId="04049E4D" w:rsidR="00C031F2" w:rsidRPr="00C031F2" w:rsidRDefault="00C031F2" w:rsidP="00124648">
      <w:pPr>
        <w:pStyle w:val="ConsPlusNormal"/>
        <w:jc w:val="both"/>
        <w:outlineLvl w:val="1"/>
        <w:rPr>
          <w:rFonts w:ascii="Times New Roman" w:hAnsi="Times New Roman" w:cs="Times New Roman"/>
          <w:sz w:val="28"/>
          <w:szCs w:val="28"/>
        </w:rPr>
      </w:pPr>
      <w:r w:rsidRPr="00C031F2">
        <w:rPr>
          <w:rFonts w:ascii="Times New Roman" w:hAnsi="Times New Roman" w:cs="Times New Roman"/>
          <w:sz w:val="28"/>
          <w:szCs w:val="28"/>
        </w:rPr>
        <w:t>5. Порядок осуществления единовременной выплаты</w:t>
      </w:r>
      <w:r w:rsidR="00124648">
        <w:rPr>
          <w:rFonts w:ascii="Times New Roman" w:hAnsi="Times New Roman" w:cs="Times New Roman"/>
          <w:sz w:val="28"/>
          <w:szCs w:val="28"/>
        </w:rPr>
        <w:t xml:space="preserve"> </w:t>
      </w:r>
      <w:r w:rsidRPr="00C031F2">
        <w:rPr>
          <w:rFonts w:ascii="Times New Roman" w:hAnsi="Times New Roman" w:cs="Times New Roman"/>
          <w:sz w:val="28"/>
          <w:szCs w:val="28"/>
        </w:rPr>
        <w:t>при предоставлении ежегодного оплачиваемого отпуска</w:t>
      </w:r>
    </w:p>
    <w:p w14:paraId="5D6E397B" w14:textId="59E2B60B" w:rsidR="00C031F2" w:rsidRPr="00C031F2" w:rsidRDefault="00EC54D0" w:rsidP="001B2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31F2" w:rsidRPr="00C031F2">
        <w:rPr>
          <w:rFonts w:ascii="Times New Roman" w:hAnsi="Times New Roman" w:cs="Times New Roman"/>
          <w:sz w:val="28"/>
          <w:szCs w:val="28"/>
        </w:rPr>
        <w:t xml:space="preserve">5.1. По заявлению главы </w:t>
      </w:r>
      <w:r w:rsidR="001B2B61" w:rsidRPr="00C031F2">
        <w:rPr>
          <w:rFonts w:ascii="Times New Roman" w:hAnsi="Times New Roman" w:cs="Times New Roman"/>
          <w:sz w:val="28"/>
          <w:szCs w:val="28"/>
        </w:rPr>
        <w:t>поселения при</w:t>
      </w:r>
      <w:r w:rsidR="00C031F2" w:rsidRPr="00C031F2">
        <w:rPr>
          <w:rFonts w:ascii="Times New Roman" w:hAnsi="Times New Roman" w:cs="Times New Roman"/>
          <w:sz w:val="28"/>
          <w:szCs w:val="28"/>
        </w:rPr>
        <w:t xml:space="preserve">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14:paraId="68A01798" w14:textId="77777777" w:rsidR="00C031F2" w:rsidRPr="00C031F2" w:rsidRDefault="00C031F2" w:rsidP="001B2B61">
      <w:pPr>
        <w:pStyle w:val="ConsPlusNormal"/>
        <w:ind w:firstLine="709"/>
        <w:jc w:val="both"/>
        <w:rPr>
          <w:rFonts w:ascii="Times New Roman" w:hAnsi="Times New Roman" w:cs="Times New Roman"/>
          <w:sz w:val="28"/>
          <w:szCs w:val="28"/>
        </w:rPr>
      </w:pPr>
      <w:r w:rsidRPr="00C031F2">
        <w:rPr>
          <w:rFonts w:ascii="Times New Roman" w:hAnsi="Times New Roman" w:cs="Times New Roman"/>
          <w:sz w:val="28"/>
          <w:szCs w:val="28"/>
        </w:rPr>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14:paraId="60B62258" w14:textId="3D5FF7A1" w:rsidR="00C031F2" w:rsidRPr="00C031F2" w:rsidRDefault="00EC54D0" w:rsidP="001B2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31F2" w:rsidRPr="00C031F2">
        <w:rPr>
          <w:rFonts w:ascii="Times New Roman" w:hAnsi="Times New Roman" w:cs="Times New Roman"/>
          <w:sz w:val="28"/>
          <w:szCs w:val="28"/>
        </w:rPr>
        <w:t xml:space="preserve">5.2. При определении суммы единовременной выплаты в расчет принимается должностной оклад главы </w:t>
      </w:r>
      <w:r w:rsidR="001B2B61" w:rsidRPr="00C031F2">
        <w:rPr>
          <w:rFonts w:ascii="Times New Roman" w:hAnsi="Times New Roman" w:cs="Times New Roman"/>
          <w:sz w:val="28"/>
          <w:szCs w:val="28"/>
        </w:rPr>
        <w:t>поселения на</w:t>
      </w:r>
      <w:r w:rsidR="00C031F2" w:rsidRPr="00C031F2">
        <w:rPr>
          <w:rFonts w:ascii="Times New Roman" w:hAnsi="Times New Roman" w:cs="Times New Roman"/>
          <w:sz w:val="28"/>
          <w:szCs w:val="28"/>
        </w:rPr>
        <w:t xml:space="preserve"> момент издания распоряжения.</w:t>
      </w:r>
    </w:p>
    <w:p w14:paraId="46507B09" w14:textId="6A2085FC" w:rsidR="00C031F2" w:rsidRPr="00C031F2" w:rsidRDefault="00EC54D0" w:rsidP="001B2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31F2" w:rsidRPr="00C031F2">
        <w:rPr>
          <w:rFonts w:ascii="Times New Roman" w:hAnsi="Times New Roman" w:cs="Times New Roman"/>
          <w:sz w:val="28"/>
          <w:szCs w:val="28"/>
        </w:rPr>
        <w:t>5.3. При предоставлении ежегодного оплачиваемого отпуска по частям единовременная выплата выплачивается к одной из частей отпуска 1 раз в календарный год.</w:t>
      </w:r>
    </w:p>
    <w:p w14:paraId="188CE5C8" w14:textId="5FFC66C9" w:rsidR="00C031F2" w:rsidRPr="00C031F2" w:rsidRDefault="00EC54D0" w:rsidP="001B2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31F2" w:rsidRPr="00C031F2">
        <w:rPr>
          <w:rFonts w:ascii="Times New Roman" w:hAnsi="Times New Roman" w:cs="Times New Roman"/>
          <w:sz w:val="28"/>
          <w:szCs w:val="28"/>
        </w:rPr>
        <w:t xml:space="preserve">5.4. Единовременная выплата не выплачивается главе </w:t>
      </w:r>
      <w:r w:rsidRPr="00C031F2">
        <w:rPr>
          <w:rFonts w:ascii="Times New Roman" w:hAnsi="Times New Roman" w:cs="Times New Roman"/>
          <w:sz w:val="28"/>
          <w:szCs w:val="28"/>
        </w:rPr>
        <w:t>поселения,</w:t>
      </w:r>
      <w:r w:rsidR="00C031F2" w:rsidRPr="00C031F2">
        <w:rPr>
          <w:rFonts w:ascii="Times New Roman" w:hAnsi="Times New Roman" w:cs="Times New Roman"/>
          <w:sz w:val="28"/>
          <w:szCs w:val="28"/>
        </w:rPr>
        <w:t xml:space="preserve">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14:paraId="7057F781" w14:textId="77777777" w:rsidR="00C031F2" w:rsidRPr="00C031F2" w:rsidRDefault="00C031F2" w:rsidP="001B2B61">
      <w:pPr>
        <w:pStyle w:val="ConsPlusNormal"/>
        <w:jc w:val="both"/>
        <w:rPr>
          <w:rFonts w:ascii="Times New Roman" w:hAnsi="Times New Roman" w:cs="Times New Roman"/>
          <w:sz w:val="28"/>
          <w:szCs w:val="28"/>
        </w:rPr>
      </w:pPr>
    </w:p>
    <w:p w14:paraId="79BF057F" w14:textId="45FAD44A" w:rsidR="00C031F2" w:rsidRPr="00C031F2" w:rsidRDefault="00EC54D0" w:rsidP="00EC54D0">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C031F2" w:rsidRPr="00C031F2">
        <w:rPr>
          <w:rFonts w:ascii="Times New Roman" w:hAnsi="Times New Roman" w:cs="Times New Roman"/>
          <w:sz w:val="28"/>
          <w:szCs w:val="28"/>
        </w:rPr>
        <w:t>6. Порядок выплаты материальной помощи</w:t>
      </w:r>
    </w:p>
    <w:p w14:paraId="3042E03C" w14:textId="451BDED6" w:rsidR="00C031F2" w:rsidRPr="00C031F2" w:rsidRDefault="00EC54D0" w:rsidP="001B2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31F2" w:rsidRPr="00C031F2">
        <w:rPr>
          <w:rFonts w:ascii="Times New Roman" w:hAnsi="Times New Roman" w:cs="Times New Roman"/>
          <w:sz w:val="28"/>
          <w:szCs w:val="28"/>
        </w:rPr>
        <w:t xml:space="preserve">6.1. Главе </w:t>
      </w:r>
      <w:r w:rsidRPr="00C031F2">
        <w:rPr>
          <w:rFonts w:ascii="Times New Roman" w:hAnsi="Times New Roman" w:cs="Times New Roman"/>
          <w:sz w:val="28"/>
          <w:szCs w:val="28"/>
        </w:rPr>
        <w:t>поселения ежегодно</w:t>
      </w:r>
      <w:r w:rsidR="00C031F2" w:rsidRPr="00C031F2">
        <w:rPr>
          <w:rFonts w:ascii="Times New Roman" w:hAnsi="Times New Roman" w:cs="Times New Roman"/>
          <w:sz w:val="28"/>
          <w:szCs w:val="28"/>
        </w:rPr>
        <w:t xml:space="preserve"> на основании личного заявления выплачивается материальная помощь в размере </w:t>
      </w:r>
      <w:r w:rsidRPr="00C031F2">
        <w:rPr>
          <w:rFonts w:ascii="Times New Roman" w:hAnsi="Times New Roman" w:cs="Times New Roman"/>
          <w:sz w:val="28"/>
          <w:szCs w:val="28"/>
        </w:rPr>
        <w:t>одного должностного</w:t>
      </w:r>
      <w:r w:rsidR="00C031F2" w:rsidRPr="00C031F2">
        <w:rPr>
          <w:rFonts w:ascii="Times New Roman" w:hAnsi="Times New Roman" w:cs="Times New Roman"/>
          <w:sz w:val="28"/>
          <w:szCs w:val="28"/>
        </w:rPr>
        <w:t xml:space="preserve"> оклада.</w:t>
      </w:r>
    </w:p>
    <w:p w14:paraId="10A12475" w14:textId="250B749F" w:rsidR="00C031F2" w:rsidRPr="00C031F2" w:rsidRDefault="00EC54D0" w:rsidP="001B2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31F2" w:rsidRPr="00C031F2">
        <w:rPr>
          <w:rFonts w:ascii="Times New Roman" w:hAnsi="Times New Roman" w:cs="Times New Roman"/>
          <w:sz w:val="28"/>
          <w:szCs w:val="28"/>
        </w:rPr>
        <w:t>6.2. При определении суммы материальной помощи в расчет принимается должностной оклад, получаемый на момент обращения.</w:t>
      </w:r>
    </w:p>
    <w:p w14:paraId="11005AFF" w14:textId="1F1D7BC8" w:rsidR="00C031F2" w:rsidRPr="00C031F2" w:rsidRDefault="00EC54D0" w:rsidP="001B2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31F2" w:rsidRPr="00C031F2">
        <w:rPr>
          <w:rFonts w:ascii="Times New Roman" w:hAnsi="Times New Roman" w:cs="Times New Roman"/>
          <w:sz w:val="28"/>
          <w:szCs w:val="28"/>
        </w:rPr>
        <w:t xml:space="preserve">6.3. Материальная помощь не выплачивается главе </w:t>
      </w:r>
      <w:r w:rsidRPr="00C031F2">
        <w:rPr>
          <w:rFonts w:ascii="Times New Roman" w:hAnsi="Times New Roman" w:cs="Times New Roman"/>
          <w:sz w:val="28"/>
          <w:szCs w:val="28"/>
        </w:rPr>
        <w:t>поселения,</w:t>
      </w:r>
      <w:r w:rsidR="00C031F2" w:rsidRPr="00C031F2">
        <w:rPr>
          <w:rFonts w:ascii="Times New Roman" w:hAnsi="Times New Roman" w:cs="Times New Roman"/>
          <w:sz w:val="28"/>
          <w:szCs w:val="28"/>
        </w:rPr>
        <w:t xml:space="preserve">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14:paraId="55AFAED8" w14:textId="1EBF8813" w:rsidR="00C031F2" w:rsidRPr="00C031F2" w:rsidRDefault="00EC54D0" w:rsidP="001B2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31F2" w:rsidRPr="00C031F2">
        <w:rPr>
          <w:rFonts w:ascii="Times New Roman" w:hAnsi="Times New Roman" w:cs="Times New Roman"/>
          <w:sz w:val="28"/>
          <w:szCs w:val="28"/>
        </w:rPr>
        <w:t xml:space="preserve">6.4. Главе </w:t>
      </w:r>
      <w:r w:rsidRPr="00C031F2">
        <w:rPr>
          <w:rFonts w:ascii="Times New Roman" w:hAnsi="Times New Roman" w:cs="Times New Roman"/>
          <w:sz w:val="28"/>
          <w:szCs w:val="28"/>
        </w:rPr>
        <w:t>поселения,</w:t>
      </w:r>
      <w:r w:rsidR="00C031F2" w:rsidRPr="00C031F2">
        <w:rPr>
          <w:rFonts w:ascii="Times New Roman" w:hAnsi="Times New Roman" w:cs="Times New Roman"/>
          <w:sz w:val="28"/>
          <w:szCs w:val="28"/>
        </w:rPr>
        <w:t xml:space="preserve">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14:paraId="6AF77A44" w14:textId="77777777" w:rsidR="00C031F2" w:rsidRPr="00C031F2" w:rsidRDefault="00C031F2" w:rsidP="00C031F2">
      <w:pPr>
        <w:pStyle w:val="a6"/>
        <w:ind w:firstLine="709"/>
        <w:rPr>
          <w:sz w:val="28"/>
          <w:szCs w:val="28"/>
        </w:rPr>
      </w:pPr>
    </w:p>
    <w:p w14:paraId="315B59F2" w14:textId="189676A7" w:rsidR="009C6585" w:rsidRDefault="009C6585" w:rsidP="007E2F33">
      <w:pPr>
        <w:pStyle w:val="a4"/>
        <w:jc w:val="right"/>
      </w:pPr>
    </w:p>
    <w:p w14:paraId="5F52A10F" w14:textId="7015A45E" w:rsidR="009C6585" w:rsidRDefault="009C6585" w:rsidP="007E2F33">
      <w:pPr>
        <w:pStyle w:val="a4"/>
        <w:jc w:val="right"/>
      </w:pPr>
    </w:p>
    <w:p w14:paraId="094F94B3" w14:textId="4D0855E4" w:rsidR="00C031F2" w:rsidRDefault="00C031F2" w:rsidP="007E2F33">
      <w:pPr>
        <w:pStyle w:val="a4"/>
        <w:jc w:val="right"/>
      </w:pPr>
    </w:p>
    <w:p w14:paraId="53D3F4E0" w14:textId="0566288B" w:rsidR="00C031F2" w:rsidRDefault="00C031F2" w:rsidP="007E2F33">
      <w:pPr>
        <w:pStyle w:val="a4"/>
        <w:jc w:val="right"/>
      </w:pPr>
    </w:p>
    <w:p w14:paraId="3B2E16F1" w14:textId="7232E919" w:rsidR="00C031F2" w:rsidRDefault="00C031F2" w:rsidP="007E2F33">
      <w:pPr>
        <w:pStyle w:val="a4"/>
        <w:jc w:val="right"/>
      </w:pPr>
    </w:p>
    <w:p w14:paraId="26256436" w14:textId="03823679" w:rsidR="00C031F2" w:rsidRDefault="00C031F2" w:rsidP="007E2F33">
      <w:pPr>
        <w:pStyle w:val="a4"/>
        <w:jc w:val="right"/>
      </w:pPr>
    </w:p>
    <w:p w14:paraId="3570850B" w14:textId="38ACBC9B" w:rsidR="00C031F2" w:rsidRDefault="00C031F2" w:rsidP="007E2F33">
      <w:pPr>
        <w:pStyle w:val="a4"/>
        <w:jc w:val="right"/>
      </w:pPr>
    </w:p>
    <w:p w14:paraId="55CC5655" w14:textId="1B18D46C" w:rsidR="00C031F2" w:rsidRDefault="00C031F2" w:rsidP="007E2F33">
      <w:pPr>
        <w:pStyle w:val="a4"/>
        <w:jc w:val="right"/>
      </w:pPr>
    </w:p>
    <w:p w14:paraId="2299E909" w14:textId="058DC1C9" w:rsidR="00C031F2" w:rsidRDefault="00C031F2" w:rsidP="007E2F33">
      <w:pPr>
        <w:pStyle w:val="a4"/>
        <w:jc w:val="right"/>
      </w:pPr>
    </w:p>
    <w:p w14:paraId="2A4FE262" w14:textId="55ACA371" w:rsidR="00C031F2" w:rsidRDefault="00C031F2" w:rsidP="007E2F33">
      <w:pPr>
        <w:pStyle w:val="a4"/>
        <w:jc w:val="right"/>
      </w:pPr>
    </w:p>
    <w:p w14:paraId="5B06F7B9" w14:textId="355A4D99" w:rsidR="00C031F2" w:rsidRDefault="00C031F2" w:rsidP="007E2F33">
      <w:pPr>
        <w:pStyle w:val="a4"/>
        <w:jc w:val="right"/>
      </w:pPr>
    </w:p>
    <w:p w14:paraId="645FB4CE" w14:textId="46A834F4" w:rsidR="00C031F2" w:rsidRDefault="00C031F2" w:rsidP="007E2F33">
      <w:pPr>
        <w:pStyle w:val="a4"/>
        <w:jc w:val="right"/>
      </w:pPr>
    </w:p>
    <w:p w14:paraId="5460463D" w14:textId="77777777" w:rsidR="009C6585" w:rsidRDefault="009C6585" w:rsidP="00124648">
      <w:pPr>
        <w:pStyle w:val="a4"/>
      </w:pPr>
    </w:p>
    <w:p w14:paraId="53A36DB4" w14:textId="6AD6275A" w:rsidR="007E2F33" w:rsidRPr="009C6585" w:rsidRDefault="007E2F33" w:rsidP="007E2F33">
      <w:pPr>
        <w:pStyle w:val="a4"/>
        <w:jc w:val="right"/>
        <w:rPr>
          <w:sz w:val="28"/>
          <w:szCs w:val="28"/>
        </w:rPr>
      </w:pPr>
      <w:r w:rsidRPr="009C6585">
        <w:rPr>
          <w:sz w:val="28"/>
          <w:szCs w:val="28"/>
        </w:rPr>
        <w:lastRenderedPageBreak/>
        <w:t>Приложение № 1</w:t>
      </w:r>
    </w:p>
    <w:p w14:paraId="3FB48781" w14:textId="44677DA3" w:rsidR="007E2F33" w:rsidRPr="009C6585" w:rsidRDefault="009C6585" w:rsidP="007E2F33">
      <w:pPr>
        <w:pStyle w:val="a4"/>
        <w:jc w:val="right"/>
        <w:rPr>
          <w:sz w:val="28"/>
          <w:szCs w:val="28"/>
        </w:rPr>
      </w:pPr>
      <w:r w:rsidRPr="009C6585">
        <w:rPr>
          <w:sz w:val="28"/>
          <w:szCs w:val="28"/>
        </w:rPr>
        <w:t>к Положению</w:t>
      </w:r>
    </w:p>
    <w:p w14:paraId="0BBF3609" w14:textId="77777777" w:rsidR="007E2F33" w:rsidRPr="009C6585" w:rsidRDefault="007E2F33" w:rsidP="007E2F33">
      <w:pPr>
        <w:spacing w:before="100" w:beforeAutospacing="1" w:after="100" w:afterAutospacing="1"/>
        <w:rPr>
          <w:color w:val="4A5562"/>
          <w:sz w:val="28"/>
          <w:szCs w:val="28"/>
        </w:rPr>
      </w:pPr>
      <w:r w:rsidRPr="009C6585">
        <w:rPr>
          <w:color w:val="4A5562"/>
          <w:sz w:val="28"/>
          <w:szCs w:val="28"/>
        </w:rPr>
        <w:t> </w:t>
      </w:r>
    </w:p>
    <w:p w14:paraId="4188A666" w14:textId="77777777" w:rsidR="007E2F33" w:rsidRPr="009C6585" w:rsidRDefault="007E2F33" w:rsidP="007E2F33">
      <w:pPr>
        <w:pStyle w:val="a4"/>
        <w:rPr>
          <w:sz w:val="28"/>
          <w:szCs w:val="28"/>
        </w:rPr>
      </w:pPr>
      <w:r w:rsidRPr="009C6585">
        <w:rPr>
          <w:sz w:val="28"/>
          <w:szCs w:val="28"/>
        </w:rPr>
        <w:t>Размер должностного оклада</w:t>
      </w:r>
    </w:p>
    <w:p w14:paraId="32647A90" w14:textId="77777777" w:rsidR="007E2F33" w:rsidRPr="009C6585" w:rsidRDefault="007E2F33" w:rsidP="007E2F33">
      <w:pPr>
        <w:pStyle w:val="a4"/>
        <w:rPr>
          <w:sz w:val="28"/>
          <w:szCs w:val="28"/>
        </w:rPr>
      </w:pPr>
      <w:r w:rsidRPr="009C6585">
        <w:rPr>
          <w:sz w:val="28"/>
          <w:szCs w:val="28"/>
        </w:rPr>
        <w:t>выборного должностного лица местного самоуправления</w:t>
      </w:r>
    </w:p>
    <w:p w14:paraId="53BEA22E" w14:textId="77777777" w:rsidR="007E2F33" w:rsidRPr="009C6585" w:rsidRDefault="007E2F33" w:rsidP="007E2F33">
      <w:pPr>
        <w:pStyle w:val="a4"/>
        <w:rPr>
          <w:sz w:val="28"/>
          <w:szCs w:val="28"/>
        </w:rPr>
      </w:pPr>
      <w:r w:rsidRPr="009C6585">
        <w:rPr>
          <w:sz w:val="28"/>
          <w:szCs w:val="28"/>
        </w:rPr>
        <w:t>Моторского сельского поселения,</w:t>
      </w:r>
    </w:p>
    <w:p w14:paraId="53609D92" w14:textId="77777777" w:rsidR="007E2F33" w:rsidRPr="009C6585" w:rsidRDefault="007E2F33" w:rsidP="007E2F33">
      <w:pPr>
        <w:pStyle w:val="a4"/>
        <w:rPr>
          <w:sz w:val="28"/>
          <w:szCs w:val="28"/>
        </w:rPr>
      </w:pPr>
      <w:r w:rsidRPr="009C6585">
        <w:rPr>
          <w:sz w:val="28"/>
          <w:szCs w:val="28"/>
        </w:rPr>
        <w:t>осуществляющего свои полномочия на постоянной основе</w:t>
      </w:r>
    </w:p>
    <w:p w14:paraId="3C89C23B" w14:textId="77777777" w:rsidR="007E2F33" w:rsidRPr="009C6585" w:rsidRDefault="007E2F33" w:rsidP="007E2F33">
      <w:pPr>
        <w:pStyle w:val="a4"/>
        <w:rPr>
          <w:sz w:val="28"/>
          <w:szCs w:val="28"/>
        </w:rPr>
      </w:pPr>
    </w:p>
    <w:tbl>
      <w:tblPr>
        <w:tblW w:w="5000" w:type="pct"/>
        <w:tblCellSpacing w:w="15" w:type="dxa"/>
        <w:tblInd w:w="30" w:type="dxa"/>
        <w:tblLook w:val="04A0" w:firstRow="1" w:lastRow="0" w:firstColumn="1" w:lastColumn="0" w:noHBand="0" w:noVBand="1"/>
      </w:tblPr>
      <w:tblGrid>
        <w:gridCol w:w="4256"/>
        <w:gridCol w:w="5098"/>
      </w:tblGrid>
      <w:tr w:rsidR="007E2F33" w:rsidRPr="009C6585" w14:paraId="6D6A3E45" w14:textId="77777777" w:rsidTr="00570EE0">
        <w:trPr>
          <w:tblCellSpacing w:w="15" w:type="dxa"/>
        </w:trPr>
        <w:tc>
          <w:tcPr>
            <w:tcW w:w="2251" w:type="pct"/>
            <w:vMerge w:val="restart"/>
            <w:tcMar>
              <w:top w:w="15" w:type="dxa"/>
              <w:left w:w="15" w:type="dxa"/>
              <w:bottom w:w="15" w:type="dxa"/>
              <w:right w:w="15" w:type="dxa"/>
            </w:tcMar>
            <w:vAlign w:val="center"/>
            <w:hideMark/>
          </w:tcPr>
          <w:p w14:paraId="0BED2342" w14:textId="77777777" w:rsidR="007E2F33" w:rsidRPr="009C6585" w:rsidRDefault="007E2F33" w:rsidP="00570EE0">
            <w:pPr>
              <w:pStyle w:val="a4"/>
              <w:rPr>
                <w:sz w:val="28"/>
                <w:szCs w:val="28"/>
              </w:rPr>
            </w:pPr>
            <w:r w:rsidRPr="009C6585">
              <w:rPr>
                <w:sz w:val="28"/>
                <w:szCs w:val="28"/>
              </w:rPr>
              <w:t>Наименование</w:t>
            </w:r>
          </w:p>
          <w:p w14:paraId="236E5BF1" w14:textId="77777777" w:rsidR="007E2F33" w:rsidRPr="009C6585" w:rsidRDefault="007E2F33" w:rsidP="00570EE0">
            <w:pPr>
              <w:pStyle w:val="a4"/>
              <w:rPr>
                <w:sz w:val="28"/>
                <w:szCs w:val="28"/>
              </w:rPr>
            </w:pPr>
            <w:r w:rsidRPr="009C6585">
              <w:rPr>
                <w:sz w:val="28"/>
                <w:szCs w:val="28"/>
              </w:rPr>
              <w:t>должности</w:t>
            </w:r>
          </w:p>
        </w:tc>
        <w:tc>
          <w:tcPr>
            <w:tcW w:w="2701" w:type="pct"/>
            <w:tcMar>
              <w:top w:w="15" w:type="dxa"/>
              <w:left w:w="15" w:type="dxa"/>
              <w:bottom w:w="15" w:type="dxa"/>
              <w:right w:w="15" w:type="dxa"/>
            </w:tcMar>
            <w:vAlign w:val="center"/>
            <w:hideMark/>
          </w:tcPr>
          <w:p w14:paraId="5BC9F288" w14:textId="77777777" w:rsidR="007E2F33" w:rsidRPr="009C6585" w:rsidRDefault="007E2F33" w:rsidP="00570EE0">
            <w:pPr>
              <w:spacing w:before="100" w:beforeAutospacing="1" w:after="100" w:afterAutospacing="1"/>
              <w:rPr>
                <w:sz w:val="28"/>
                <w:szCs w:val="28"/>
              </w:rPr>
            </w:pPr>
            <w:r w:rsidRPr="009C6585">
              <w:rPr>
                <w:sz w:val="28"/>
                <w:szCs w:val="28"/>
              </w:rPr>
              <w:t>Размеры должностных окладов, рублей</w:t>
            </w:r>
          </w:p>
        </w:tc>
      </w:tr>
      <w:tr w:rsidR="007E2F33" w:rsidRPr="009C6585" w14:paraId="5AD6D18E" w14:textId="77777777" w:rsidTr="00570EE0">
        <w:trPr>
          <w:tblCellSpacing w:w="15" w:type="dxa"/>
        </w:trPr>
        <w:tc>
          <w:tcPr>
            <w:tcW w:w="0" w:type="auto"/>
            <w:vMerge/>
            <w:vAlign w:val="center"/>
            <w:hideMark/>
          </w:tcPr>
          <w:p w14:paraId="1FE3C85E" w14:textId="77777777" w:rsidR="007E2F33" w:rsidRPr="009C6585" w:rsidRDefault="007E2F33" w:rsidP="00570EE0">
            <w:pPr>
              <w:pStyle w:val="a4"/>
              <w:rPr>
                <w:sz w:val="28"/>
                <w:szCs w:val="28"/>
              </w:rPr>
            </w:pPr>
          </w:p>
        </w:tc>
        <w:tc>
          <w:tcPr>
            <w:tcW w:w="2701" w:type="pct"/>
            <w:tcMar>
              <w:top w:w="15" w:type="dxa"/>
              <w:left w:w="15" w:type="dxa"/>
              <w:bottom w:w="15" w:type="dxa"/>
              <w:right w:w="15" w:type="dxa"/>
            </w:tcMar>
            <w:vAlign w:val="center"/>
            <w:hideMark/>
          </w:tcPr>
          <w:p w14:paraId="008A75D3" w14:textId="77777777" w:rsidR="007E2F33" w:rsidRPr="009C6585" w:rsidRDefault="007E2F33" w:rsidP="00570EE0">
            <w:pPr>
              <w:spacing w:before="100" w:beforeAutospacing="1" w:after="100" w:afterAutospacing="1"/>
              <w:rPr>
                <w:sz w:val="28"/>
                <w:szCs w:val="28"/>
              </w:rPr>
            </w:pPr>
            <w:r w:rsidRPr="009C6585">
              <w:rPr>
                <w:sz w:val="28"/>
                <w:szCs w:val="28"/>
              </w:rPr>
              <w:t>Численность населения, тыс. человек</w:t>
            </w:r>
          </w:p>
        </w:tc>
      </w:tr>
      <w:tr w:rsidR="007E2F33" w:rsidRPr="009C6585" w14:paraId="3DF95B46" w14:textId="77777777" w:rsidTr="00570EE0">
        <w:trPr>
          <w:tblCellSpacing w:w="15" w:type="dxa"/>
        </w:trPr>
        <w:tc>
          <w:tcPr>
            <w:tcW w:w="0" w:type="auto"/>
            <w:vMerge/>
            <w:vAlign w:val="center"/>
            <w:hideMark/>
          </w:tcPr>
          <w:p w14:paraId="7E320D60" w14:textId="77777777" w:rsidR="007E2F33" w:rsidRPr="009C6585" w:rsidRDefault="007E2F33" w:rsidP="00570EE0">
            <w:pPr>
              <w:pStyle w:val="a4"/>
              <w:rPr>
                <w:sz w:val="28"/>
                <w:szCs w:val="28"/>
              </w:rPr>
            </w:pPr>
          </w:p>
        </w:tc>
        <w:tc>
          <w:tcPr>
            <w:tcW w:w="2701" w:type="pct"/>
            <w:tcMar>
              <w:top w:w="15" w:type="dxa"/>
              <w:left w:w="15" w:type="dxa"/>
              <w:bottom w:w="15" w:type="dxa"/>
              <w:right w:w="15" w:type="dxa"/>
            </w:tcMar>
            <w:vAlign w:val="center"/>
            <w:hideMark/>
          </w:tcPr>
          <w:p w14:paraId="61380A8B" w14:textId="77777777" w:rsidR="007E2F33" w:rsidRPr="009C6585" w:rsidRDefault="007E2F33" w:rsidP="00570EE0">
            <w:pPr>
              <w:spacing w:before="100" w:beforeAutospacing="1" w:after="100" w:afterAutospacing="1"/>
              <w:rPr>
                <w:sz w:val="28"/>
                <w:szCs w:val="28"/>
              </w:rPr>
            </w:pPr>
            <w:r w:rsidRPr="009C6585">
              <w:rPr>
                <w:sz w:val="28"/>
                <w:szCs w:val="28"/>
              </w:rPr>
              <w:t>от 0,5 до 1,0</w:t>
            </w:r>
          </w:p>
        </w:tc>
      </w:tr>
      <w:tr w:rsidR="007E2F33" w:rsidRPr="009C6585" w14:paraId="40F83711" w14:textId="77777777" w:rsidTr="00570EE0">
        <w:trPr>
          <w:tblCellSpacing w:w="15" w:type="dxa"/>
        </w:trPr>
        <w:tc>
          <w:tcPr>
            <w:tcW w:w="2251" w:type="pct"/>
            <w:tcMar>
              <w:top w:w="15" w:type="dxa"/>
              <w:left w:w="15" w:type="dxa"/>
              <w:bottom w:w="15" w:type="dxa"/>
              <w:right w:w="15" w:type="dxa"/>
            </w:tcMar>
            <w:vAlign w:val="center"/>
            <w:hideMark/>
          </w:tcPr>
          <w:p w14:paraId="222F7209" w14:textId="77777777" w:rsidR="007E2F33" w:rsidRPr="009C6585" w:rsidRDefault="007E2F33" w:rsidP="00570EE0">
            <w:pPr>
              <w:pStyle w:val="a4"/>
              <w:rPr>
                <w:sz w:val="28"/>
                <w:szCs w:val="28"/>
              </w:rPr>
            </w:pPr>
            <w:r w:rsidRPr="009C6585">
              <w:rPr>
                <w:sz w:val="28"/>
                <w:szCs w:val="28"/>
              </w:rPr>
              <w:t>Глава</w:t>
            </w:r>
          </w:p>
          <w:p w14:paraId="11368270" w14:textId="77777777" w:rsidR="007E2F33" w:rsidRPr="009C6585" w:rsidRDefault="007E2F33" w:rsidP="00570EE0">
            <w:pPr>
              <w:pStyle w:val="a4"/>
              <w:rPr>
                <w:sz w:val="28"/>
                <w:szCs w:val="28"/>
              </w:rPr>
            </w:pPr>
            <w:r w:rsidRPr="009C6585">
              <w:rPr>
                <w:sz w:val="28"/>
                <w:szCs w:val="28"/>
              </w:rPr>
              <w:t>муниципального</w:t>
            </w:r>
          </w:p>
          <w:p w14:paraId="7336BAE2" w14:textId="77777777" w:rsidR="007E2F33" w:rsidRPr="009C6585" w:rsidRDefault="007E2F33" w:rsidP="00570EE0">
            <w:pPr>
              <w:pStyle w:val="a4"/>
              <w:rPr>
                <w:sz w:val="28"/>
                <w:szCs w:val="28"/>
              </w:rPr>
            </w:pPr>
            <w:r w:rsidRPr="009C6585">
              <w:rPr>
                <w:sz w:val="28"/>
                <w:szCs w:val="28"/>
              </w:rPr>
              <w:t>образования</w:t>
            </w:r>
          </w:p>
        </w:tc>
        <w:tc>
          <w:tcPr>
            <w:tcW w:w="2701" w:type="pct"/>
            <w:tcMar>
              <w:top w:w="15" w:type="dxa"/>
              <w:left w:w="15" w:type="dxa"/>
              <w:bottom w:w="15" w:type="dxa"/>
              <w:right w:w="15" w:type="dxa"/>
            </w:tcMar>
            <w:vAlign w:val="center"/>
            <w:hideMark/>
          </w:tcPr>
          <w:p w14:paraId="15AC52C9" w14:textId="77777777" w:rsidR="007E2F33" w:rsidRPr="009C6585" w:rsidRDefault="007E2F33" w:rsidP="00570EE0">
            <w:pPr>
              <w:spacing w:before="100" w:beforeAutospacing="1" w:after="100" w:afterAutospacing="1"/>
              <w:rPr>
                <w:sz w:val="28"/>
                <w:szCs w:val="28"/>
              </w:rPr>
            </w:pPr>
            <w:r w:rsidRPr="009C6585">
              <w:rPr>
                <w:sz w:val="28"/>
                <w:szCs w:val="28"/>
              </w:rPr>
              <w:t> </w:t>
            </w:r>
          </w:p>
          <w:p w14:paraId="0EF0A50A" w14:textId="4B05F99C" w:rsidR="007E2F33" w:rsidRPr="009C6585" w:rsidRDefault="009C6585" w:rsidP="00570EE0">
            <w:pPr>
              <w:spacing w:before="100" w:beforeAutospacing="1" w:after="100" w:afterAutospacing="1"/>
              <w:rPr>
                <w:sz w:val="28"/>
                <w:szCs w:val="28"/>
              </w:rPr>
            </w:pPr>
            <w:r>
              <w:rPr>
                <w:sz w:val="28"/>
                <w:szCs w:val="28"/>
              </w:rPr>
              <w:t>109</w:t>
            </w:r>
            <w:r w:rsidR="0011553F">
              <w:rPr>
                <w:sz w:val="28"/>
                <w:szCs w:val="28"/>
              </w:rPr>
              <w:t>94</w:t>
            </w:r>
          </w:p>
        </w:tc>
      </w:tr>
    </w:tbl>
    <w:p w14:paraId="0D655721" w14:textId="77777777" w:rsidR="007E2F33" w:rsidRPr="000A2C9E" w:rsidRDefault="007E2F33" w:rsidP="007E2F33">
      <w:pPr>
        <w:spacing w:before="100" w:beforeAutospacing="1" w:after="100" w:afterAutospacing="1"/>
        <w:rPr>
          <w:color w:val="4A5562"/>
        </w:rPr>
      </w:pPr>
      <w:r w:rsidRPr="000A2C9E">
        <w:rPr>
          <w:color w:val="4A5562"/>
        </w:rPr>
        <w:t> </w:t>
      </w:r>
    </w:p>
    <w:p w14:paraId="03CC3933" w14:textId="77777777" w:rsidR="007E2F33" w:rsidRPr="000A2C9E" w:rsidRDefault="007E2F33" w:rsidP="007E2F33">
      <w:pPr>
        <w:spacing w:before="100" w:beforeAutospacing="1" w:after="100" w:afterAutospacing="1"/>
        <w:rPr>
          <w:color w:val="4A5562"/>
        </w:rPr>
      </w:pPr>
      <w:r w:rsidRPr="000A2C9E">
        <w:rPr>
          <w:color w:val="4A5562"/>
        </w:rPr>
        <w:t> </w:t>
      </w:r>
    </w:p>
    <w:p w14:paraId="01714007" w14:textId="77777777" w:rsidR="007E2F33" w:rsidRDefault="007E2F33" w:rsidP="007E2F33">
      <w:pPr>
        <w:pStyle w:val="a4"/>
        <w:jc w:val="right"/>
      </w:pPr>
    </w:p>
    <w:p w14:paraId="7492B5B3" w14:textId="77777777" w:rsidR="007E2F33" w:rsidRDefault="007E2F33" w:rsidP="007E2F33">
      <w:pPr>
        <w:pStyle w:val="a4"/>
        <w:jc w:val="right"/>
      </w:pPr>
    </w:p>
    <w:p w14:paraId="0FE6CE17" w14:textId="77777777" w:rsidR="007E2F33" w:rsidRDefault="007E2F33" w:rsidP="007E2F33">
      <w:pPr>
        <w:pStyle w:val="a4"/>
        <w:jc w:val="right"/>
      </w:pPr>
    </w:p>
    <w:p w14:paraId="247CFB89" w14:textId="77777777" w:rsidR="007E2F33" w:rsidRDefault="007E2F33" w:rsidP="007E2F33">
      <w:pPr>
        <w:pStyle w:val="a4"/>
        <w:jc w:val="right"/>
      </w:pPr>
    </w:p>
    <w:p w14:paraId="69CA7811" w14:textId="77777777" w:rsidR="007E2F33" w:rsidRDefault="007E2F33" w:rsidP="007E2F33">
      <w:pPr>
        <w:pStyle w:val="a4"/>
        <w:jc w:val="right"/>
      </w:pPr>
    </w:p>
    <w:p w14:paraId="5C10177C" w14:textId="77777777" w:rsidR="007E2F33" w:rsidRDefault="007E2F33" w:rsidP="009C6585">
      <w:pPr>
        <w:pStyle w:val="a4"/>
      </w:pPr>
    </w:p>
    <w:sectPr w:rsidR="007E2F33" w:rsidSect="007E2F33">
      <w:pgSz w:w="11906" w:h="16838"/>
      <w:pgMar w:top="709"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066"/>
    <w:multiLevelType w:val="hybridMultilevel"/>
    <w:tmpl w:val="51D4B3E6"/>
    <w:lvl w:ilvl="0" w:tplc="B8C25BA6">
      <w:numFmt w:val="bullet"/>
      <w:lvlText w:val="-"/>
      <w:lvlJc w:val="left"/>
      <w:pPr>
        <w:tabs>
          <w:tab w:val="num" w:pos="975"/>
        </w:tabs>
        <w:ind w:left="975" w:hanging="360"/>
      </w:pPr>
      <w:rPr>
        <w:rFonts w:ascii="Times New Roman" w:eastAsia="Times New Roman" w:hAnsi="Times New Roman" w:hint="default"/>
      </w:rPr>
    </w:lvl>
    <w:lvl w:ilvl="1" w:tplc="04190003">
      <w:start w:val="1"/>
      <w:numFmt w:val="bullet"/>
      <w:lvlText w:val="o"/>
      <w:lvlJc w:val="left"/>
      <w:pPr>
        <w:tabs>
          <w:tab w:val="num" w:pos="1695"/>
        </w:tabs>
        <w:ind w:left="1695" w:hanging="360"/>
      </w:pPr>
      <w:rPr>
        <w:rFonts w:ascii="Courier New" w:hAnsi="Courier New" w:hint="default"/>
      </w:rPr>
    </w:lvl>
    <w:lvl w:ilvl="2" w:tplc="04190005">
      <w:start w:val="1"/>
      <w:numFmt w:val="bullet"/>
      <w:lvlText w:val=""/>
      <w:lvlJc w:val="left"/>
      <w:pPr>
        <w:tabs>
          <w:tab w:val="num" w:pos="2415"/>
        </w:tabs>
        <w:ind w:left="2415" w:hanging="360"/>
      </w:pPr>
      <w:rPr>
        <w:rFonts w:ascii="Wingdings" w:hAnsi="Wingdings" w:hint="default"/>
      </w:rPr>
    </w:lvl>
    <w:lvl w:ilvl="3" w:tplc="04190001">
      <w:start w:val="1"/>
      <w:numFmt w:val="bullet"/>
      <w:lvlText w:val=""/>
      <w:lvlJc w:val="left"/>
      <w:pPr>
        <w:tabs>
          <w:tab w:val="num" w:pos="3135"/>
        </w:tabs>
        <w:ind w:left="3135" w:hanging="360"/>
      </w:pPr>
      <w:rPr>
        <w:rFonts w:ascii="Symbol" w:hAnsi="Symbol" w:hint="default"/>
      </w:rPr>
    </w:lvl>
    <w:lvl w:ilvl="4" w:tplc="04190003">
      <w:start w:val="1"/>
      <w:numFmt w:val="bullet"/>
      <w:lvlText w:val="o"/>
      <w:lvlJc w:val="left"/>
      <w:pPr>
        <w:tabs>
          <w:tab w:val="num" w:pos="3855"/>
        </w:tabs>
        <w:ind w:left="3855" w:hanging="360"/>
      </w:pPr>
      <w:rPr>
        <w:rFonts w:ascii="Courier New" w:hAnsi="Courier New" w:hint="default"/>
      </w:rPr>
    </w:lvl>
    <w:lvl w:ilvl="5" w:tplc="04190005">
      <w:start w:val="1"/>
      <w:numFmt w:val="bullet"/>
      <w:lvlText w:val=""/>
      <w:lvlJc w:val="left"/>
      <w:pPr>
        <w:tabs>
          <w:tab w:val="num" w:pos="4575"/>
        </w:tabs>
        <w:ind w:left="4575" w:hanging="360"/>
      </w:pPr>
      <w:rPr>
        <w:rFonts w:ascii="Wingdings" w:hAnsi="Wingdings" w:hint="default"/>
      </w:rPr>
    </w:lvl>
    <w:lvl w:ilvl="6" w:tplc="04190001">
      <w:start w:val="1"/>
      <w:numFmt w:val="bullet"/>
      <w:lvlText w:val=""/>
      <w:lvlJc w:val="left"/>
      <w:pPr>
        <w:tabs>
          <w:tab w:val="num" w:pos="5295"/>
        </w:tabs>
        <w:ind w:left="5295" w:hanging="360"/>
      </w:pPr>
      <w:rPr>
        <w:rFonts w:ascii="Symbol" w:hAnsi="Symbol" w:hint="default"/>
      </w:rPr>
    </w:lvl>
    <w:lvl w:ilvl="7" w:tplc="04190003">
      <w:start w:val="1"/>
      <w:numFmt w:val="bullet"/>
      <w:lvlText w:val="o"/>
      <w:lvlJc w:val="left"/>
      <w:pPr>
        <w:tabs>
          <w:tab w:val="num" w:pos="6015"/>
        </w:tabs>
        <w:ind w:left="6015" w:hanging="360"/>
      </w:pPr>
      <w:rPr>
        <w:rFonts w:ascii="Courier New" w:hAnsi="Courier New" w:hint="default"/>
      </w:rPr>
    </w:lvl>
    <w:lvl w:ilvl="8" w:tplc="04190005">
      <w:start w:val="1"/>
      <w:numFmt w:val="bullet"/>
      <w:lvlText w:val=""/>
      <w:lvlJc w:val="left"/>
      <w:pPr>
        <w:tabs>
          <w:tab w:val="num" w:pos="6735"/>
        </w:tabs>
        <w:ind w:left="67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CA"/>
    <w:rsid w:val="0011553F"/>
    <w:rsid w:val="00124648"/>
    <w:rsid w:val="001B2B61"/>
    <w:rsid w:val="006811CA"/>
    <w:rsid w:val="006E36A2"/>
    <w:rsid w:val="007E2F33"/>
    <w:rsid w:val="009C6585"/>
    <w:rsid w:val="00C031F2"/>
    <w:rsid w:val="00CE212C"/>
    <w:rsid w:val="00CF7628"/>
    <w:rsid w:val="00EB2A26"/>
    <w:rsid w:val="00EC54D0"/>
    <w:rsid w:val="00F1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9E8E"/>
  <w15:chartTrackingRefBased/>
  <w15:docId w15:val="{9F72BDF7-4A4D-4E04-B7A0-5B885E67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2F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7E2F3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7E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E2F33"/>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031F2"/>
    <w:rPr>
      <w:rFonts w:cs="Times New Roman"/>
      <w:color w:val="0000FF"/>
      <w:u w:val="single"/>
    </w:rPr>
  </w:style>
  <w:style w:type="paragraph" w:styleId="a6">
    <w:name w:val="Body Text Indent"/>
    <w:basedOn w:val="a"/>
    <w:link w:val="a7"/>
    <w:uiPriority w:val="99"/>
    <w:rsid w:val="00C031F2"/>
    <w:pPr>
      <w:spacing w:after="120"/>
      <w:ind w:left="283"/>
    </w:pPr>
    <w:rPr>
      <w:rFonts w:eastAsiaTheme="minorEastAsia"/>
    </w:rPr>
  </w:style>
  <w:style w:type="character" w:customStyle="1" w:styleId="a7">
    <w:name w:val="Основной текст с отступом Знак"/>
    <w:basedOn w:val="a0"/>
    <w:link w:val="a6"/>
    <w:uiPriority w:val="99"/>
    <w:rsid w:val="00C031F2"/>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3A3FE3A7548FAE48FC17FC187D2E3C4F75CE08C8896E9BF7DA3C44A7B03D0FD1218E16A7ED572DT12AI" TargetMode="External"/><Relationship Id="rId5" Type="http://schemas.openxmlformats.org/officeDocument/2006/relationships/hyperlink" Target="consultantplus://offline/ref=F83A3FE3A7548FAE48FC09F10E1172354D7F9904C88D63CAAB873A13F8E03B5A91618843E4A9532E1BE598DDT32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1</cp:lastModifiedBy>
  <cp:revision>6</cp:revision>
  <cp:lastPrinted>2023-12-21T07:51:00Z</cp:lastPrinted>
  <dcterms:created xsi:type="dcterms:W3CDTF">2022-10-31T11:22:00Z</dcterms:created>
  <dcterms:modified xsi:type="dcterms:W3CDTF">2023-12-21T07:53:00Z</dcterms:modified>
</cp:coreProperties>
</file>