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D7CC" w14:textId="77777777" w:rsidR="00176400" w:rsidRDefault="00176400" w:rsidP="00176400">
      <w:pPr>
        <w:ind w:left="720"/>
        <w:jc w:val="center"/>
        <w:rPr>
          <w:b/>
          <w:sz w:val="28"/>
          <w:szCs w:val="28"/>
          <w:lang w:eastAsia="ru-RU"/>
        </w:rPr>
      </w:pPr>
    </w:p>
    <w:p w14:paraId="0B569689" w14:textId="77777777" w:rsidR="00176400" w:rsidRDefault="00176400" w:rsidP="00176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МОТОРСКОГО СЕЛЬСКОГО ПОСЕЛЕНИЯ</w:t>
      </w:r>
    </w:p>
    <w:p w14:paraId="13D9CF0D" w14:textId="77777777" w:rsidR="00176400" w:rsidRDefault="00176400" w:rsidP="00176400">
      <w:pPr>
        <w:ind w:left="72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25E8F1ED" w14:textId="77777777" w:rsidR="00176400" w:rsidRDefault="00176400" w:rsidP="00176400">
      <w:pPr>
        <w:ind w:left="720"/>
        <w:jc w:val="center"/>
        <w:rPr>
          <w:b/>
          <w:sz w:val="28"/>
          <w:szCs w:val="28"/>
        </w:rPr>
      </w:pPr>
    </w:p>
    <w:p w14:paraId="7495E085" w14:textId="77777777" w:rsidR="00176400" w:rsidRDefault="00176400" w:rsidP="0017640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4D33CD6" w14:textId="77777777" w:rsidR="00176400" w:rsidRDefault="00176400" w:rsidP="00176400">
      <w:pPr>
        <w:ind w:left="720"/>
        <w:jc w:val="center"/>
        <w:rPr>
          <w:b/>
          <w:sz w:val="28"/>
          <w:szCs w:val="28"/>
        </w:rPr>
      </w:pPr>
    </w:p>
    <w:p w14:paraId="26D1B496" w14:textId="77777777" w:rsidR="00176400" w:rsidRDefault="00176400" w:rsidP="00176400">
      <w:pPr>
        <w:ind w:left="720"/>
        <w:jc w:val="center"/>
        <w:rPr>
          <w:b/>
          <w:sz w:val="28"/>
          <w:szCs w:val="28"/>
        </w:rPr>
      </w:pPr>
    </w:p>
    <w:p w14:paraId="5609A5F9" w14:textId="77777777" w:rsidR="00176400" w:rsidRDefault="00176400" w:rsidP="00176400">
      <w:pPr>
        <w:ind w:left="720"/>
        <w:jc w:val="center"/>
        <w:rPr>
          <w:b/>
          <w:sz w:val="28"/>
          <w:szCs w:val="28"/>
        </w:rPr>
      </w:pPr>
    </w:p>
    <w:p w14:paraId="4B31263C" w14:textId="77777777" w:rsidR="00176400" w:rsidRDefault="00176400" w:rsidP="0017640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</w:t>
      </w:r>
      <w:r w:rsidRPr="0017640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1764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                                                                                                № 55</w:t>
      </w:r>
    </w:p>
    <w:p w14:paraId="3794B167" w14:textId="7CB18300" w:rsidR="00176400" w:rsidRDefault="00176400" w:rsidP="00176400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 Надежда</w:t>
      </w:r>
    </w:p>
    <w:p w14:paraId="5E667B95" w14:textId="77777777" w:rsidR="00176400" w:rsidRPr="00176400" w:rsidRDefault="00176400" w:rsidP="00176400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FE1B1" w14:textId="77777777" w:rsidR="00176400" w:rsidRPr="00176400" w:rsidRDefault="00176400" w:rsidP="00176400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A1FF9E" w14:textId="77777777" w:rsidR="00176400" w:rsidRDefault="00176400" w:rsidP="00176400">
      <w:pPr>
        <w:ind w:left="180" w:right="45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Моторское сельское </w:t>
      </w:r>
      <w:proofErr w:type="gramStart"/>
      <w:r>
        <w:rPr>
          <w:b/>
          <w:bCs/>
          <w:sz w:val="28"/>
          <w:szCs w:val="28"/>
        </w:rPr>
        <w:t>поселение  Кильмезского</w:t>
      </w:r>
      <w:proofErr w:type="gramEnd"/>
      <w:r>
        <w:rPr>
          <w:b/>
          <w:bCs/>
          <w:sz w:val="28"/>
          <w:szCs w:val="28"/>
        </w:rPr>
        <w:t xml:space="preserve"> района Кировской области</w:t>
      </w:r>
    </w:p>
    <w:p w14:paraId="2DD832B5" w14:textId="77777777" w:rsidR="00176400" w:rsidRPr="00176400" w:rsidRDefault="00176400" w:rsidP="00176400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547D6A" w14:textId="77777777" w:rsidR="00176400" w:rsidRPr="00176400" w:rsidRDefault="00176400" w:rsidP="00176400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5C1DB4" w14:textId="77777777" w:rsidR="00176400" w:rsidRDefault="00176400" w:rsidP="0017640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МО Моторское сельское поселение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ПОСТАНОВЛЯЕТ:</w:t>
      </w:r>
    </w:p>
    <w:p w14:paraId="11EC6633" w14:textId="77777777" w:rsidR="00176400" w:rsidRDefault="00176400" w:rsidP="0017640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землепользования и застройки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Моторское сельское поселение Кильмезского района Кировской области (далее – правила), согласно приложению.</w:t>
      </w:r>
    </w:p>
    <w:p w14:paraId="351963E8" w14:textId="40FB8E36" w:rsidR="00176400" w:rsidRDefault="00176400" w:rsidP="0017640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2C2D2E"/>
        </w:rPr>
      </w:pPr>
      <w:r>
        <w:rPr>
          <w:color w:val="2C2D2E"/>
          <w:sz w:val="28"/>
          <w:szCs w:val="28"/>
        </w:rPr>
        <w:t>Признать утратившим силу постановление администрации Моторского сельского поселения от 24.08.2021 № 37 (с изм. от 23.08.2022 № 29, от 22.02.2023 </w:t>
      </w:r>
      <w:r>
        <w:rPr>
          <w:color w:val="000000"/>
          <w:sz w:val="28"/>
          <w:szCs w:val="28"/>
        </w:rPr>
        <w:t>№11,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29.08.2023 №48/1).</w:t>
      </w:r>
    </w:p>
    <w:p w14:paraId="2A1A89A8" w14:textId="77777777" w:rsidR="00176400" w:rsidRDefault="00176400" w:rsidP="0017640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  <w:lang w:eastAsia="en-US"/>
        </w:rPr>
        <w:t xml:space="preserve">публиковать правила на официальном сайте </w:t>
      </w:r>
      <w:r>
        <w:rPr>
          <w:sz w:val="28"/>
          <w:szCs w:val="28"/>
        </w:rPr>
        <w:t>администрации МО Моторское сельское поселение (https://motorkiadm.ru/)</w:t>
      </w:r>
      <w:r>
        <w:rPr>
          <w:rFonts w:eastAsia="Calibri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>
        <w:rPr>
          <w:sz w:val="28"/>
          <w:szCs w:val="28"/>
        </w:rPr>
        <w:t>.</w:t>
      </w:r>
    </w:p>
    <w:p w14:paraId="571FCBB8" w14:textId="77777777" w:rsidR="00176400" w:rsidRDefault="00176400" w:rsidP="0017640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D73BF0" w14:textId="77777777" w:rsidR="00176400" w:rsidRPr="00176400" w:rsidRDefault="00176400" w:rsidP="00176400">
      <w:pPr>
        <w:spacing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236E2E" w14:textId="77777777" w:rsidR="00176400" w:rsidRPr="00176400" w:rsidRDefault="00176400" w:rsidP="00176400">
      <w:pPr>
        <w:spacing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46CEA0" w14:textId="77777777" w:rsidR="00176400" w:rsidRDefault="00176400" w:rsidP="0017640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МО</w:t>
      </w:r>
    </w:p>
    <w:p w14:paraId="5271A9E3" w14:textId="77777777" w:rsidR="00176400" w:rsidRDefault="00176400" w:rsidP="00176400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Моторское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Н.Г.Азикова</w:t>
      </w:r>
    </w:p>
    <w:p w14:paraId="225CACF1" w14:textId="77777777" w:rsidR="00C81F84" w:rsidRPr="00176400" w:rsidRDefault="00C81F84" w:rsidP="00176400"/>
    <w:sectPr w:rsidR="00C81F84" w:rsidRPr="0017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7AF5"/>
    <w:multiLevelType w:val="hybridMultilevel"/>
    <w:tmpl w:val="FA1462D6"/>
    <w:lvl w:ilvl="0" w:tplc="E932CF1C">
      <w:start w:val="1"/>
      <w:numFmt w:val="decimal"/>
      <w:lvlText w:val="%1."/>
      <w:lvlJc w:val="left"/>
      <w:pPr>
        <w:ind w:left="1117" w:hanging="4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C3"/>
    <w:rsid w:val="00176400"/>
    <w:rsid w:val="003221C2"/>
    <w:rsid w:val="005B6DDE"/>
    <w:rsid w:val="006279C3"/>
    <w:rsid w:val="006D47D8"/>
    <w:rsid w:val="00836F60"/>
    <w:rsid w:val="00A84E1F"/>
    <w:rsid w:val="00C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7DD"/>
  <w15:chartTrackingRefBased/>
  <w15:docId w15:val="{2543CD73-FE54-4B25-9FB0-6E3AB34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6F60"/>
  </w:style>
  <w:style w:type="paragraph" w:customStyle="1" w:styleId="WW-">
    <w:name w:val="WW-Базовый"/>
    <w:rsid w:val="00836F60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2024-07-09T05:32:00Z</cp:lastPrinted>
  <dcterms:created xsi:type="dcterms:W3CDTF">2024-06-14T05:07:00Z</dcterms:created>
  <dcterms:modified xsi:type="dcterms:W3CDTF">2024-07-25T11:38:00Z</dcterms:modified>
</cp:coreProperties>
</file>