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910" w:left="4962"/>
        <w:jc w:val="both"/>
        <w:rPr>
          <w:sz w:val="26"/>
        </w:rPr>
      </w:pPr>
    </w:p>
    <w:p w14:paraId="02000000">
      <w:pPr>
        <w:ind/>
        <w:jc w:val="both"/>
        <w:rPr>
          <w:sz w:val="26"/>
        </w:rPr>
      </w:pPr>
    </w:p>
    <w:p w14:paraId="03000000">
      <w:pPr>
        <w:ind/>
        <w:jc w:val="both"/>
        <w:rPr>
          <w:sz w:val="26"/>
        </w:rPr>
      </w:pPr>
    </w:p>
    <w:p w14:paraId="0400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ИНФОРМАЦИЯ</w:t>
      </w:r>
    </w:p>
    <w:p w14:paraId="0500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«Прокурор разъясняет»</w:t>
      </w:r>
    </w:p>
    <w:p w14:paraId="06000000">
      <w:pPr>
        <w:ind w:firstLine="567" w:left="0"/>
        <w:jc w:val="both"/>
        <w:rPr>
          <w:sz w:val="26"/>
        </w:rPr>
      </w:pPr>
    </w:p>
    <w:p w14:paraId="07000000">
      <w:pPr>
        <w:ind w:firstLine="567" w:left="0"/>
        <w:jc w:val="both"/>
        <w:rPr>
          <w:b w:val="1"/>
          <w:sz w:val="26"/>
          <w:highlight w:val="white"/>
        </w:rPr>
      </w:pPr>
      <w:r>
        <w:rPr>
          <w:b w:val="1"/>
          <w:sz w:val="26"/>
          <w:highlight w:val="white"/>
        </w:rPr>
        <w:t xml:space="preserve">Вступили в силу изменения в законодательство, регламентирующее порядок размещения информации в государственной информационной системе </w:t>
      </w:r>
      <w:r>
        <w:rPr>
          <w:b w:val="1"/>
          <w:sz w:val="26"/>
          <w:highlight w:val="white"/>
        </w:rPr>
        <w:t>жилищно-коммунального хозяйства</w:t>
      </w:r>
    </w:p>
    <w:p w14:paraId="08000000">
      <w:pPr>
        <w:ind w:firstLine="567" w:left="0"/>
        <w:jc w:val="both"/>
        <w:rPr>
          <w:sz w:val="26"/>
        </w:rPr>
      </w:pPr>
      <w:r>
        <w:rPr>
          <w:sz w:val="26"/>
        </w:rPr>
        <w:t>Приказом Министерства строительства и жилищно-коммунального хозяйства Российской Федерации от 13.02.2025 № 77/</w:t>
      </w:r>
      <w:r>
        <w:rPr>
          <w:sz w:val="26"/>
        </w:rPr>
        <w:t>пр</w:t>
      </w:r>
      <w:r>
        <w:rPr>
          <w:sz w:val="26"/>
        </w:rPr>
        <w:t xml:space="preserve"> внесены изменения в состав, сроки и периодичность размещения информации поставщиками информации в государственн</w:t>
      </w:r>
      <w:r>
        <w:rPr>
          <w:sz w:val="26"/>
        </w:rPr>
        <w:t>ой информационной системе жилищно-коммунального хозяйства (далее – ГИС ЖКХ), обязательное размещение которой предусмотрено Федеральным законом от 21.07.2014 № 209-ФЗ «О государственной информационной системе жилищно-коммунального хозяйства».</w:t>
      </w:r>
    </w:p>
    <w:p w14:paraId="09000000">
      <w:pPr>
        <w:ind w:firstLine="567" w:left="0"/>
        <w:jc w:val="both"/>
        <w:rPr>
          <w:sz w:val="26"/>
        </w:rPr>
      </w:pPr>
      <w:r>
        <w:rPr>
          <w:sz w:val="26"/>
        </w:rPr>
        <w:t>В частности, у</w:t>
      </w:r>
      <w:r>
        <w:rPr>
          <w:sz w:val="26"/>
        </w:rPr>
        <w:t>правляющими компаниями, товариществами собственников жилья (недвижимости) или кооперативами, управляющими многоквартирными домами, в ГИС ЖКХ размещается информация об операторах связи, сети которых размещены на объектах общего имущества в многоквартирном д</w:t>
      </w:r>
      <w:r>
        <w:rPr>
          <w:sz w:val="26"/>
        </w:rPr>
        <w:t>оме, в том числе сведения о полном и сокращенном (при наличии) наименовании оператора связи с указанием организационно-правовой формы, о лицензии, на основании которой оператор планирует оказывать услуги связи в многоквартирном</w:t>
      </w:r>
      <w:r>
        <w:rPr>
          <w:sz w:val="26"/>
        </w:rPr>
        <w:t xml:space="preserve"> </w:t>
      </w:r>
      <w:r>
        <w:rPr>
          <w:sz w:val="26"/>
        </w:rPr>
        <w:t>доме, планируемом сроке нача</w:t>
      </w:r>
      <w:r>
        <w:rPr>
          <w:sz w:val="26"/>
        </w:rPr>
        <w:t>ла монтажа сетей связи, номере телефона для связи с оператором, круглосуточном номере телефона технической поддержки, составе сетей связи, в том числе перечень средств и линий, монтированных на объектах общего имущества многоквартирного дома.</w:t>
      </w:r>
    </w:p>
    <w:p w14:paraId="0A000000">
      <w:pPr>
        <w:ind w:firstLine="567" w:left="0"/>
        <w:jc w:val="both"/>
        <w:rPr>
          <w:sz w:val="26"/>
        </w:rPr>
      </w:pPr>
      <w:r>
        <w:rPr>
          <w:sz w:val="26"/>
        </w:rPr>
        <w:t>Также в ГИС Ж</w:t>
      </w:r>
      <w:r>
        <w:rPr>
          <w:sz w:val="26"/>
        </w:rPr>
        <w:t xml:space="preserve">КХ подлежит размещению информация о температурном графике в отношении договоров, заключенных между </w:t>
      </w:r>
      <w:r>
        <w:rPr>
          <w:sz w:val="26"/>
        </w:rPr>
        <w:t>ресурсоснабжающими</w:t>
      </w:r>
      <w:r>
        <w:rPr>
          <w:sz w:val="26"/>
        </w:rPr>
        <w:t xml:space="preserve"> организациями и лицами, осуществляющими предоставление коммунальных услуг в многоквартирные дома, жилые дома, договоров на поставку коммун</w:t>
      </w:r>
      <w:r>
        <w:rPr>
          <w:sz w:val="26"/>
        </w:rPr>
        <w:t xml:space="preserve">альных ресурсов в целях содержания общего имущества в многоквартирном доме, заключенных между </w:t>
      </w:r>
      <w:r>
        <w:rPr>
          <w:sz w:val="26"/>
        </w:rPr>
        <w:t>ресурсоснабжающими</w:t>
      </w:r>
      <w:r>
        <w:rPr>
          <w:sz w:val="26"/>
        </w:rPr>
        <w:t xml:space="preserve"> организациями и лицами, осуществляющими управление многоквартирным домом.</w:t>
      </w:r>
    </w:p>
    <w:p w14:paraId="0B000000">
      <w:pPr>
        <w:ind w:firstLine="567" w:left="0"/>
        <w:jc w:val="both"/>
        <w:rPr>
          <w:sz w:val="26"/>
        </w:rPr>
      </w:pPr>
      <w:r>
        <w:rPr>
          <w:sz w:val="26"/>
        </w:rPr>
        <w:t>В свою очередь, региональным оператором капитального ремонта в данной</w:t>
      </w:r>
      <w:r>
        <w:rPr>
          <w:sz w:val="26"/>
        </w:rPr>
        <w:t xml:space="preserve"> информационной системе размещаются сведения о выбранном собственниками помещений в многоквартирном доме способе формирования фонда капитального ремонта.</w:t>
      </w:r>
    </w:p>
    <w:p w14:paraId="0C000000">
      <w:pPr>
        <w:ind w:firstLine="567" w:left="0"/>
        <w:jc w:val="both"/>
        <w:rPr>
          <w:rFonts w:ascii="Roboto" w:hAnsi="Roboto"/>
          <w:color w:val="333333"/>
          <w:sz w:val="26"/>
        </w:rPr>
      </w:pPr>
      <w:r>
        <w:rPr>
          <w:sz w:val="26"/>
        </w:rPr>
        <w:t>Вышеуказанный приказ вступил в силу с 01.09.2025</w:t>
      </w:r>
      <w:r>
        <w:rPr>
          <w:rFonts w:ascii="Arial" w:hAnsi="Arial"/>
          <w:sz w:val="26"/>
        </w:rPr>
        <w:t>.</w:t>
      </w:r>
    </w:p>
    <w:p w14:paraId="0D000000">
      <w:pPr>
        <w:spacing w:line="240" w:lineRule="exact"/>
        <w:ind/>
        <w:jc w:val="both"/>
        <w:outlineLvl w:val="2"/>
        <w:rPr>
          <w:sz w:val="26"/>
        </w:rPr>
      </w:pPr>
    </w:p>
    <w:p w14:paraId="0E000000">
      <w:pPr>
        <w:spacing w:line="240" w:lineRule="exact"/>
        <w:ind/>
        <w:jc w:val="both"/>
        <w:outlineLvl w:val="2"/>
        <w:rPr>
          <w:sz w:val="26"/>
        </w:rPr>
      </w:pPr>
      <w:bookmarkStart w:id="1" w:name="_GoBack"/>
      <w:bookmarkEnd w:id="1"/>
    </w:p>
    <w:sectPr>
      <w:pgSz w:h="16838" w:orient="portrait" w:w="11906"/>
      <w:pgMar w:bottom="255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Plain Text"/>
    <w:basedOn w:val="Style_1"/>
    <w:link w:val="Style_4_ch"/>
    <w:rPr>
      <w:rFonts w:ascii="Courier New" w:hAnsi="Courier New"/>
      <w:sz w:val="20"/>
    </w:rPr>
  </w:style>
  <w:style w:styleId="Style_4_ch" w:type="character">
    <w:name w:val="Plain Text"/>
    <w:basedOn w:val="Style_1_ch"/>
    <w:link w:val="Style_4"/>
    <w:rPr>
      <w:rFonts w:ascii="Courier New" w:hAnsi="Courier New"/>
      <w:sz w:val="20"/>
    </w:rPr>
  </w:style>
  <w:style w:styleId="Style_5" w:type="paragraph">
    <w:name w:val="toc 4"/>
    <w:next w:val="Style_1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alloon Text"/>
    <w:basedOn w:val="Style_1"/>
    <w:link w:val="Style_14_ch"/>
    <w:rPr>
      <w:rFonts w:ascii="Tahoma" w:hAnsi="Tahoma"/>
      <w:sz w:val="16"/>
    </w:rPr>
  </w:style>
  <w:style w:styleId="Style_14_ch" w:type="character">
    <w:name w:val="Balloon Text"/>
    <w:basedOn w:val="Style_1_ch"/>
    <w:link w:val="Style_14"/>
    <w:rPr>
      <w:rFonts w:ascii="Tahoma" w:hAnsi="Tahoma"/>
      <w:sz w:val="1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9"/>
    <w:next w:val="Style_1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rmal (Web)"/>
    <w:basedOn w:val="Style_1"/>
    <w:link w:val="Style_22_ch"/>
    <w:pPr>
      <w:spacing w:afterAutospacing="on" w:beforeAutospacing="on"/>
      <w:ind/>
    </w:pPr>
  </w:style>
  <w:style w:styleId="Style_22_ch" w:type="character">
    <w:name w:val="Normal (Web)"/>
    <w:basedOn w:val="Style_1_ch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Обычный1"/>
    <w:link w:val="Style_25_ch"/>
    <w:rPr>
      <w:rFonts w:ascii="Times New Roman" w:hAnsi="Times New Roman"/>
      <w:sz w:val="24"/>
    </w:rPr>
  </w:style>
  <w:style w:styleId="Style_25_ch" w:type="character">
    <w:name w:val="Обычный1"/>
    <w:link w:val="Style_25"/>
    <w:rPr>
      <w:rFonts w:ascii="Times New Roman" w:hAnsi="Times New Roman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Знак"/>
    <w:basedOn w:val="Style_1"/>
    <w:link w:val="Style_29_ch"/>
    <w:pPr>
      <w:widowControl w:val="0"/>
      <w:spacing w:after="160" w:line="240" w:lineRule="exact"/>
      <w:ind/>
      <w:jc w:val="right"/>
    </w:pPr>
    <w:rPr>
      <w:sz w:val="20"/>
    </w:rPr>
  </w:style>
  <w:style w:styleId="Style_29_ch" w:type="character">
    <w:name w:val="Знак"/>
    <w:basedOn w:val="Style_1_ch"/>
    <w:link w:val="Style_29"/>
    <w:rPr>
      <w:sz w:val="20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2025-12-07T12:42:52Z</dcterms:modified>
</cp:coreProperties>
</file>