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6A1" w:rsidRDefault="000656A1" w:rsidP="000656A1">
      <w:pPr>
        <w:widowControl w:val="0"/>
        <w:spacing w:line="322" w:lineRule="exact"/>
      </w:pPr>
    </w:p>
    <w:p w:rsidR="000656A1" w:rsidRDefault="000656A1" w:rsidP="00C263F6">
      <w:pPr>
        <w:widowControl w:val="0"/>
        <w:spacing w:line="322" w:lineRule="exact"/>
        <w:rPr>
          <w:sz w:val="28"/>
          <w:szCs w:val="28"/>
        </w:rPr>
      </w:pPr>
    </w:p>
    <w:p w:rsidR="000777C0" w:rsidRPr="00BC5A34" w:rsidRDefault="00786474" w:rsidP="00C263F6">
      <w:pPr>
        <w:pStyle w:val="2"/>
      </w:pPr>
      <w:bookmarkStart w:id="0" w:name="_GoBack"/>
      <w:bookmarkEnd w:id="0"/>
      <w:r>
        <w:t>АДМИНИСТРАЦИЯ М</w:t>
      </w:r>
      <w:r w:rsidR="00B1629B">
        <w:t>ОТОР</w:t>
      </w:r>
      <w:r>
        <w:t>СКОГО   СЕЛЬСКОГО ПОСЕЛЕНИЯ</w:t>
      </w:r>
    </w:p>
    <w:p w:rsidR="000777C0" w:rsidRPr="00BC5A34" w:rsidRDefault="000777C0" w:rsidP="00BC5A34">
      <w:pPr>
        <w:jc w:val="center"/>
        <w:rPr>
          <w:sz w:val="28"/>
          <w:szCs w:val="28"/>
        </w:rPr>
      </w:pPr>
      <w:r w:rsidRPr="00BC5A34">
        <w:rPr>
          <w:sz w:val="28"/>
          <w:szCs w:val="28"/>
        </w:rPr>
        <w:t>КИЛЬМЕЗСКОГО РАЙОНА КИРОВСКОЙ ОБЛАСТИ</w:t>
      </w:r>
    </w:p>
    <w:p w:rsidR="000777C0" w:rsidRPr="00BC5A34" w:rsidRDefault="000777C0" w:rsidP="00BC5A34">
      <w:pPr>
        <w:jc w:val="center"/>
        <w:rPr>
          <w:sz w:val="28"/>
          <w:szCs w:val="28"/>
        </w:rPr>
      </w:pPr>
    </w:p>
    <w:p w:rsidR="000777C0" w:rsidRPr="00A677CB" w:rsidRDefault="00A677CB" w:rsidP="00BC5A34">
      <w:pPr>
        <w:jc w:val="center"/>
        <w:rPr>
          <w:b/>
          <w:sz w:val="28"/>
          <w:szCs w:val="28"/>
        </w:rPr>
      </w:pPr>
      <w:r w:rsidRPr="00A677CB">
        <w:rPr>
          <w:b/>
          <w:sz w:val="28"/>
          <w:szCs w:val="28"/>
        </w:rPr>
        <w:t>ПОСТАНОВЛЕНИ</w:t>
      </w:r>
      <w:r w:rsidR="00A03008">
        <w:rPr>
          <w:b/>
          <w:sz w:val="28"/>
          <w:szCs w:val="28"/>
        </w:rPr>
        <w:t>Е</w:t>
      </w:r>
    </w:p>
    <w:p w:rsidR="000777C0" w:rsidRPr="00BC5A34" w:rsidRDefault="00786800" w:rsidP="00BC5A34">
      <w:pPr>
        <w:jc w:val="center"/>
        <w:rPr>
          <w:sz w:val="28"/>
          <w:szCs w:val="28"/>
        </w:rPr>
      </w:pPr>
      <w:r w:rsidRPr="000521B5">
        <w:rPr>
          <w:sz w:val="28"/>
          <w:szCs w:val="28"/>
        </w:rPr>
        <w:t>20.09</w:t>
      </w:r>
      <w:r w:rsidR="00945D50" w:rsidRPr="000521B5">
        <w:rPr>
          <w:sz w:val="28"/>
          <w:szCs w:val="28"/>
        </w:rPr>
        <w:t>.2022</w:t>
      </w:r>
      <w:r w:rsidR="00945D50">
        <w:rPr>
          <w:sz w:val="28"/>
          <w:szCs w:val="28"/>
        </w:rPr>
        <w:tab/>
      </w:r>
      <w:r w:rsidR="00945D50">
        <w:rPr>
          <w:sz w:val="28"/>
          <w:szCs w:val="28"/>
        </w:rPr>
        <w:tab/>
      </w:r>
      <w:r w:rsidR="00945D50">
        <w:rPr>
          <w:sz w:val="28"/>
          <w:szCs w:val="28"/>
        </w:rPr>
        <w:tab/>
      </w:r>
      <w:r w:rsidR="00945D50">
        <w:rPr>
          <w:sz w:val="28"/>
          <w:szCs w:val="28"/>
        </w:rPr>
        <w:tab/>
      </w:r>
      <w:r w:rsidR="000521B5">
        <w:rPr>
          <w:sz w:val="28"/>
          <w:szCs w:val="28"/>
        </w:rPr>
        <w:tab/>
      </w:r>
      <w:r w:rsidR="000521B5">
        <w:rPr>
          <w:sz w:val="28"/>
          <w:szCs w:val="28"/>
        </w:rPr>
        <w:tab/>
      </w:r>
      <w:r w:rsidR="000521B5">
        <w:rPr>
          <w:sz w:val="28"/>
          <w:szCs w:val="28"/>
        </w:rPr>
        <w:tab/>
      </w:r>
      <w:r w:rsidR="000521B5">
        <w:rPr>
          <w:sz w:val="28"/>
          <w:szCs w:val="28"/>
        </w:rPr>
        <w:tab/>
        <w:t xml:space="preserve">№ </w:t>
      </w:r>
      <w:r w:rsidR="00A03008">
        <w:rPr>
          <w:sz w:val="28"/>
          <w:szCs w:val="28"/>
        </w:rPr>
        <w:t>3</w:t>
      </w:r>
      <w:r w:rsidR="000521B5">
        <w:rPr>
          <w:sz w:val="28"/>
          <w:szCs w:val="28"/>
        </w:rPr>
        <w:t>1</w:t>
      </w:r>
      <w:r w:rsidR="00A03008">
        <w:rPr>
          <w:sz w:val="28"/>
          <w:szCs w:val="28"/>
        </w:rPr>
        <w:t>/1</w:t>
      </w:r>
    </w:p>
    <w:p w:rsidR="000777C0" w:rsidRPr="00BC5A34" w:rsidRDefault="000777C0" w:rsidP="00BC5A34">
      <w:pPr>
        <w:jc w:val="center"/>
        <w:rPr>
          <w:sz w:val="28"/>
          <w:szCs w:val="28"/>
        </w:rPr>
      </w:pPr>
    </w:p>
    <w:p w:rsidR="000777C0" w:rsidRPr="00BC5A34" w:rsidRDefault="000777C0" w:rsidP="00BC5A34">
      <w:pPr>
        <w:jc w:val="center"/>
        <w:rPr>
          <w:sz w:val="28"/>
          <w:szCs w:val="28"/>
        </w:rPr>
      </w:pPr>
      <w:r w:rsidRPr="00BC5A34">
        <w:rPr>
          <w:sz w:val="28"/>
          <w:szCs w:val="28"/>
        </w:rPr>
        <w:t>д.</w:t>
      </w:r>
      <w:r w:rsidR="00B1629B">
        <w:rPr>
          <w:sz w:val="28"/>
          <w:szCs w:val="28"/>
        </w:rPr>
        <w:t>Надежда</w:t>
      </w:r>
    </w:p>
    <w:p w:rsidR="000777C0" w:rsidRPr="00BC5A34" w:rsidRDefault="000777C0" w:rsidP="00BC5A34">
      <w:pPr>
        <w:jc w:val="center"/>
        <w:rPr>
          <w:sz w:val="28"/>
          <w:szCs w:val="28"/>
        </w:rPr>
      </w:pPr>
    </w:p>
    <w:p w:rsidR="000777C0" w:rsidRPr="00A677CB" w:rsidRDefault="00A677CB" w:rsidP="009D060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местных нормативов</w:t>
      </w:r>
      <w:r w:rsidR="000777C0" w:rsidRPr="00A677CB">
        <w:rPr>
          <w:b/>
          <w:sz w:val="28"/>
          <w:szCs w:val="28"/>
        </w:rPr>
        <w:t xml:space="preserve"> градостроительного проектирования</w:t>
      </w:r>
      <w:r>
        <w:rPr>
          <w:b/>
          <w:sz w:val="28"/>
          <w:szCs w:val="28"/>
        </w:rPr>
        <w:t xml:space="preserve"> муниципального образования</w:t>
      </w:r>
    </w:p>
    <w:p w:rsidR="00A677CB" w:rsidRDefault="00A677CB" w:rsidP="009D060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B1629B">
        <w:rPr>
          <w:b/>
          <w:sz w:val="28"/>
          <w:szCs w:val="28"/>
        </w:rPr>
        <w:t>отор</w:t>
      </w:r>
      <w:r>
        <w:rPr>
          <w:b/>
          <w:sz w:val="28"/>
          <w:szCs w:val="28"/>
        </w:rPr>
        <w:t>ское сельское поселение</w:t>
      </w:r>
    </w:p>
    <w:p w:rsidR="000777C0" w:rsidRPr="00A677CB" w:rsidRDefault="000777C0" w:rsidP="009D060B">
      <w:pPr>
        <w:spacing w:line="276" w:lineRule="auto"/>
        <w:jc w:val="center"/>
        <w:rPr>
          <w:b/>
          <w:sz w:val="28"/>
          <w:szCs w:val="28"/>
        </w:rPr>
      </w:pPr>
      <w:r w:rsidRPr="00A677CB">
        <w:rPr>
          <w:b/>
          <w:sz w:val="28"/>
          <w:szCs w:val="28"/>
        </w:rPr>
        <w:t xml:space="preserve">Кильмезского </w:t>
      </w:r>
      <w:proofErr w:type="spellStart"/>
      <w:r w:rsidRPr="00A677CB">
        <w:rPr>
          <w:b/>
          <w:sz w:val="28"/>
          <w:szCs w:val="28"/>
        </w:rPr>
        <w:t>районаКировской</w:t>
      </w:r>
      <w:proofErr w:type="spellEnd"/>
      <w:r w:rsidRPr="00A677CB">
        <w:rPr>
          <w:b/>
          <w:sz w:val="28"/>
          <w:szCs w:val="28"/>
        </w:rPr>
        <w:t xml:space="preserve"> области</w:t>
      </w:r>
    </w:p>
    <w:p w:rsidR="000777C0" w:rsidRPr="00BC5A34" w:rsidRDefault="000777C0" w:rsidP="009D060B">
      <w:pPr>
        <w:spacing w:line="276" w:lineRule="auto"/>
        <w:jc w:val="both"/>
        <w:rPr>
          <w:sz w:val="28"/>
          <w:szCs w:val="28"/>
        </w:rPr>
      </w:pPr>
    </w:p>
    <w:p w:rsidR="000777C0" w:rsidRPr="00BC5A34" w:rsidRDefault="00A677CB" w:rsidP="009D060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частью 2 статьи 8, статьи 29.4 </w:t>
      </w:r>
      <w:r w:rsidR="000777C0" w:rsidRPr="00BC5A34">
        <w:rPr>
          <w:sz w:val="28"/>
          <w:szCs w:val="28"/>
        </w:rPr>
        <w:t xml:space="preserve"> Градостроительны</w:t>
      </w:r>
      <w:r w:rsidR="00945D50">
        <w:rPr>
          <w:sz w:val="28"/>
          <w:szCs w:val="28"/>
        </w:rPr>
        <w:t>м кодексом Российской Федерации</w:t>
      </w:r>
      <w:r>
        <w:rPr>
          <w:sz w:val="28"/>
          <w:szCs w:val="28"/>
        </w:rPr>
        <w:t xml:space="preserve">, </w:t>
      </w:r>
      <w:r w:rsidR="000777C0" w:rsidRPr="00BC5A34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Кировской области от 28.09.2006 № 44-ЗО «О регулировании градостроительной деятельности в Кировской области», </w:t>
      </w:r>
      <w:r w:rsidR="000777C0" w:rsidRPr="00BC5A34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муниципального образования М</w:t>
      </w:r>
      <w:r w:rsidR="00B1629B">
        <w:rPr>
          <w:sz w:val="28"/>
          <w:szCs w:val="28"/>
        </w:rPr>
        <w:t>отор</w:t>
      </w:r>
      <w:r>
        <w:rPr>
          <w:sz w:val="28"/>
          <w:szCs w:val="28"/>
        </w:rPr>
        <w:t>ское сельско</w:t>
      </w:r>
      <w:r w:rsidR="009D060B">
        <w:rPr>
          <w:sz w:val="28"/>
          <w:szCs w:val="28"/>
        </w:rPr>
        <w:t>е поселение Кильмезского района</w:t>
      </w:r>
      <w:r>
        <w:rPr>
          <w:sz w:val="28"/>
          <w:szCs w:val="28"/>
        </w:rPr>
        <w:t>, принятым решением М</w:t>
      </w:r>
      <w:r w:rsidR="00B1629B">
        <w:rPr>
          <w:sz w:val="28"/>
          <w:szCs w:val="28"/>
        </w:rPr>
        <w:t>отор</w:t>
      </w:r>
      <w:r>
        <w:rPr>
          <w:sz w:val="28"/>
          <w:szCs w:val="28"/>
        </w:rPr>
        <w:t>ской сельской Думы Кильмезско</w:t>
      </w:r>
      <w:r w:rsidR="0067225A">
        <w:rPr>
          <w:sz w:val="28"/>
          <w:szCs w:val="28"/>
        </w:rPr>
        <w:t>го района Кировской области от 17.06.2022 № 2/1,</w:t>
      </w:r>
      <w:r>
        <w:rPr>
          <w:sz w:val="28"/>
          <w:szCs w:val="28"/>
        </w:rPr>
        <w:t>Администрация М</w:t>
      </w:r>
      <w:r w:rsidR="00B1629B">
        <w:rPr>
          <w:sz w:val="28"/>
          <w:szCs w:val="28"/>
        </w:rPr>
        <w:t>отор</w:t>
      </w:r>
      <w:r>
        <w:rPr>
          <w:sz w:val="28"/>
          <w:szCs w:val="28"/>
        </w:rPr>
        <w:t>ского сельского поселения ПОСТАНОВЛЯЕТ:</w:t>
      </w:r>
    </w:p>
    <w:p w:rsidR="000777C0" w:rsidRPr="00BC5A34" w:rsidRDefault="000777C0" w:rsidP="009D060B">
      <w:pPr>
        <w:pStyle w:val="a5"/>
        <w:spacing w:before="24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</w:t>
      </w:r>
      <w:r w:rsidR="00A677CB">
        <w:rPr>
          <w:sz w:val="28"/>
          <w:szCs w:val="28"/>
        </w:rPr>
        <w:t>ердить М</w:t>
      </w:r>
      <w:r w:rsidRPr="00BC5A34">
        <w:rPr>
          <w:sz w:val="28"/>
          <w:szCs w:val="28"/>
        </w:rPr>
        <w:t>естные нормативы градостроительного проектирования</w:t>
      </w:r>
      <w:r w:rsidR="006C7119">
        <w:rPr>
          <w:sz w:val="28"/>
          <w:szCs w:val="28"/>
        </w:rPr>
        <w:t xml:space="preserve"> </w:t>
      </w:r>
      <w:r w:rsidR="00A677CB">
        <w:rPr>
          <w:sz w:val="28"/>
          <w:szCs w:val="28"/>
        </w:rPr>
        <w:t>муниципального образования М</w:t>
      </w:r>
      <w:r w:rsidR="00B1629B">
        <w:rPr>
          <w:sz w:val="28"/>
          <w:szCs w:val="28"/>
        </w:rPr>
        <w:t>отор</w:t>
      </w:r>
      <w:r w:rsidR="00A677CB">
        <w:rPr>
          <w:sz w:val="28"/>
          <w:szCs w:val="28"/>
        </w:rPr>
        <w:t>ское сельское поселение</w:t>
      </w:r>
      <w:r w:rsidR="006C7119">
        <w:rPr>
          <w:sz w:val="28"/>
          <w:szCs w:val="28"/>
        </w:rPr>
        <w:t xml:space="preserve"> </w:t>
      </w:r>
      <w:r w:rsidRPr="00BC5A34">
        <w:rPr>
          <w:sz w:val="28"/>
          <w:szCs w:val="28"/>
        </w:rPr>
        <w:t>Кильмезского района Кировской области.</w:t>
      </w:r>
      <w:r w:rsidR="00A677CB">
        <w:rPr>
          <w:sz w:val="28"/>
          <w:szCs w:val="28"/>
        </w:rPr>
        <w:t xml:space="preserve"> Прилагается.</w:t>
      </w:r>
    </w:p>
    <w:p w:rsidR="000777C0" w:rsidRDefault="000777C0" w:rsidP="009D060B">
      <w:pPr>
        <w:pStyle w:val="a5"/>
        <w:spacing w:before="24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A3060">
        <w:rPr>
          <w:sz w:val="28"/>
          <w:szCs w:val="28"/>
        </w:rPr>
        <w:t>Опубликовать данное постановление</w:t>
      </w:r>
      <w:r w:rsidR="009D060B">
        <w:rPr>
          <w:sz w:val="28"/>
          <w:szCs w:val="28"/>
        </w:rPr>
        <w:t xml:space="preserve"> в информационном бюллетене правовых актов органов местного самоуправления и </w:t>
      </w:r>
      <w:r w:rsidRPr="00BC5A34">
        <w:rPr>
          <w:sz w:val="28"/>
          <w:szCs w:val="28"/>
        </w:rPr>
        <w:t xml:space="preserve">на официальном сайте </w:t>
      </w:r>
      <w:r w:rsidR="009D060B">
        <w:rPr>
          <w:sz w:val="28"/>
          <w:szCs w:val="28"/>
        </w:rPr>
        <w:t xml:space="preserve">администрации </w:t>
      </w:r>
      <w:r w:rsidRPr="00BC5A34">
        <w:rPr>
          <w:sz w:val="28"/>
          <w:szCs w:val="28"/>
        </w:rPr>
        <w:t>М</w:t>
      </w:r>
      <w:r w:rsidR="00B1629B">
        <w:rPr>
          <w:sz w:val="28"/>
          <w:szCs w:val="28"/>
        </w:rPr>
        <w:t>отор</w:t>
      </w:r>
      <w:r w:rsidRPr="00BC5A34">
        <w:rPr>
          <w:sz w:val="28"/>
          <w:szCs w:val="28"/>
        </w:rPr>
        <w:t xml:space="preserve">ского сельского поселения в сети </w:t>
      </w:r>
      <w:r w:rsidR="009D060B">
        <w:rPr>
          <w:sz w:val="28"/>
          <w:szCs w:val="28"/>
        </w:rPr>
        <w:t>«</w:t>
      </w:r>
      <w:r w:rsidRPr="00BC5A34">
        <w:rPr>
          <w:sz w:val="28"/>
          <w:szCs w:val="28"/>
        </w:rPr>
        <w:t>Интернет</w:t>
      </w:r>
      <w:r w:rsidR="009D060B">
        <w:rPr>
          <w:sz w:val="28"/>
          <w:szCs w:val="28"/>
        </w:rPr>
        <w:t>»</w:t>
      </w:r>
      <w:r w:rsidRPr="00BC5A34">
        <w:rPr>
          <w:sz w:val="28"/>
          <w:szCs w:val="28"/>
        </w:rPr>
        <w:t>.</w:t>
      </w:r>
    </w:p>
    <w:p w:rsidR="009D060B" w:rsidRDefault="009D060B" w:rsidP="009D060B">
      <w:pPr>
        <w:tabs>
          <w:tab w:val="left" w:pos="0"/>
        </w:tabs>
        <w:spacing w:before="24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Утвержденные Нормативы разместить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9D060B" w:rsidRPr="00C036A6" w:rsidRDefault="002A3060" w:rsidP="009D060B">
      <w:pPr>
        <w:tabs>
          <w:tab w:val="left" w:pos="0"/>
        </w:tabs>
        <w:spacing w:before="24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</w:t>
      </w:r>
      <w:r w:rsidR="009D060B">
        <w:rPr>
          <w:sz w:val="28"/>
          <w:szCs w:val="28"/>
        </w:rPr>
        <w:t xml:space="preserve"> вступает в силу со дня опубликования. </w:t>
      </w:r>
    </w:p>
    <w:p w:rsidR="009D060B" w:rsidRDefault="009D060B" w:rsidP="009D060B">
      <w:pPr>
        <w:spacing w:line="276" w:lineRule="auto"/>
      </w:pPr>
    </w:p>
    <w:p w:rsidR="000777C0" w:rsidRPr="00BC5A34" w:rsidRDefault="000777C0" w:rsidP="009D060B">
      <w:pPr>
        <w:spacing w:line="276" w:lineRule="auto"/>
        <w:jc w:val="both"/>
        <w:rPr>
          <w:sz w:val="28"/>
          <w:szCs w:val="28"/>
        </w:rPr>
      </w:pPr>
    </w:p>
    <w:p w:rsidR="000777C0" w:rsidRPr="00BC5A34" w:rsidRDefault="000777C0" w:rsidP="009D060B">
      <w:pPr>
        <w:spacing w:line="276" w:lineRule="auto"/>
        <w:jc w:val="both"/>
        <w:rPr>
          <w:sz w:val="28"/>
          <w:szCs w:val="28"/>
        </w:rPr>
      </w:pPr>
    </w:p>
    <w:p w:rsidR="00945D50" w:rsidRDefault="00945D50" w:rsidP="009D060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</w:t>
      </w:r>
      <w:r w:rsidR="00B1629B">
        <w:rPr>
          <w:sz w:val="28"/>
          <w:szCs w:val="28"/>
        </w:rPr>
        <w:t>отор</w:t>
      </w:r>
      <w:r>
        <w:rPr>
          <w:sz w:val="28"/>
          <w:szCs w:val="28"/>
        </w:rPr>
        <w:t>ского</w:t>
      </w:r>
    </w:p>
    <w:p w:rsidR="000777C0" w:rsidRPr="00BC5A34" w:rsidRDefault="00945D50" w:rsidP="009D060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</w:t>
      </w:r>
      <w:r w:rsidR="00B1629B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B1629B">
        <w:rPr>
          <w:sz w:val="28"/>
          <w:szCs w:val="28"/>
        </w:rPr>
        <w:t>Федорко</w:t>
      </w:r>
    </w:p>
    <w:p w:rsidR="000777C0" w:rsidRDefault="000777C0" w:rsidP="00604453">
      <w:pPr>
        <w:pStyle w:val="2"/>
        <w:jc w:val="center"/>
        <w:rPr>
          <w:b/>
          <w:bCs/>
          <w:sz w:val="24"/>
          <w:szCs w:val="24"/>
        </w:rPr>
      </w:pPr>
    </w:p>
    <w:p w:rsidR="000777C0" w:rsidRDefault="000777C0" w:rsidP="00604453">
      <w:pPr>
        <w:ind w:left="7080"/>
        <w:rPr>
          <w:b/>
          <w:bCs/>
        </w:rPr>
      </w:pPr>
    </w:p>
    <w:p w:rsidR="009D060B" w:rsidRPr="00923FCB" w:rsidRDefault="009D060B" w:rsidP="009D060B">
      <w:pPr>
        <w:pStyle w:val="2"/>
        <w:spacing w:line="360" w:lineRule="auto"/>
        <w:ind w:left="5100"/>
        <w:jc w:val="right"/>
        <w:rPr>
          <w:sz w:val="24"/>
        </w:rPr>
      </w:pPr>
      <w:r w:rsidRPr="00923FCB">
        <w:rPr>
          <w:sz w:val="24"/>
        </w:rPr>
        <w:t>УТВЕРЖДЕНЫ</w:t>
      </w:r>
      <w:r>
        <w:rPr>
          <w:sz w:val="24"/>
        </w:rPr>
        <w:t>:</w:t>
      </w:r>
    </w:p>
    <w:p w:rsidR="009D060B" w:rsidRPr="00923FCB" w:rsidRDefault="009D060B" w:rsidP="009D060B">
      <w:pPr>
        <w:ind w:left="5100"/>
        <w:jc w:val="right"/>
      </w:pPr>
      <w:r w:rsidRPr="00923FCB">
        <w:t xml:space="preserve">Постановлением администрации  </w:t>
      </w:r>
      <w:r>
        <w:t>М</w:t>
      </w:r>
      <w:r w:rsidR="00B1629B">
        <w:t>отор</w:t>
      </w:r>
      <w:r>
        <w:t>ского</w:t>
      </w:r>
      <w:r w:rsidRPr="00923FCB">
        <w:t xml:space="preserve"> сельского поселения </w:t>
      </w:r>
    </w:p>
    <w:p w:rsidR="009D060B" w:rsidRPr="00923FCB" w:rsidRDefault="009D060B" w:rsidP="009D060B">
      <w:pPr>
        <w:ind w:left="5100"/>
        <w:jc w:val="right"/>
      </w:pPr>
      <w:r>
        <w:t>Кильмезского</w:t>
      </w:r>
      <w:r w:rsidRPr="00923FCB">
        <w:t xml:space="preserve"> </w:t>
      </w:r>
      <w:proofErr w:type="spellStart"/>
      <w:r w:rsidRPr="00923FCB">
        <w:t>районаКировской</w:t>
      </w:r>
      <w:proofErr w:type="spellEnd"/>
      <w:r w:rsidRPr="00923FCB">
        <w:t xml:space="preserve"> области</w:t>
      </w:r>
    </w:p>
    <w:p w:rsidR="009D060B" w:rsidRPr="00923FCB" w:rsidRDefault="009D060B" w:rsidP="009D060B">
      <w:pPr>
        <w:ind w:left="5100"/>
        <w:jc w:val="right"/>
      </w:pPr>
      <w:r w:rsidRPr="00923FCB">
        <w:t xml:space="preserve">от </w:t>
      </w:r>
      <w:r w:rsidR="000521B5">
        <w:t>2</w:t>
      </w:r>
      <w:r>
        <w:t>0.0</w:t>
      </w:r>
      <w:r w:rsidR="000521B5">
        <w:t>9</w:t>
      </w:r>
      <w:r>
        <w:t>.2022</w:t>
      </w:r>
      <w:r w:rsidRPr="00923FCB">
        <w:t xml:space="preserve">  №</w:t>
      </w:r>
      <w:r w:rsidR="00340B1E">
        <w:t>31/1</w:t>
      </w:r>
    </w:p>
    <w:p w:rsidR="009D060B" w:rsidRPr="00AA61ED" w:rsidRDefault="009D060B" w:rsidP="009D060B">
      <w:pPr>
        <w:spacing w:line="360" w:lineRule="auto"/>
        <w:jc w:val="center"/>
        <w:rPr>
          <w:sz w:val="28"/>
          <w:szCs w:val="28"/>
        </w:rPr>
      </w:pPr>
    </w:p>
    <w:p w:rsidR="000777C0" w:rsidRPr="00BC5A34" w:rsidRDefault="000777C0" w:rsidP="00604453">
      <w:pPr>
        <w:jc w:val="center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>МЕСТНЫЕ НОРМАТИВЫ</w:t>
      </w:r>
    </w:p>
    <w:p w:rsidR="009D060B" w:rsidRDefault="000777C0" w:rsidP="00604453">
      <w:pPr>
        <w:jc w:val="center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 xml:space="preserve">градостроительного проектирования </w:t>
      </w:r>
    </w:p>
    <w:p w:rsidR="009D060B" w:rsidRDefault="009D060B" w:rsidP="006044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образования </w:t>
      </w:r>
    </w:p>
    <w:p w:rsidR="009D060B" w:rsidRDefault="009D060B" w:rsidP="006044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B1629B">
        <w:rPr>
          <w:b/>
          <w:bCs/>
          <w:sz w:val="28"/>
          <w:szCs w:val="28"/>
        </w:rPr>
        <w:t>отор</w:t>
      </w:r>
      <w:r>
        <w:rPr>
          <w:b/>
          <w:bCs/>
          <w:sz w:val="28"/>
          <w:szCs w:val="28"/>
        </w:rPr>
        <w:t>ское сельское поселение</w:t>
      </w:r>
    </w:p>
    <w:p w:rsidR="000777C0" w:rsidRPr="00BC5A34" w:rsidRDefault="000777C0" w:rsidP="00604453">
      <w:pPr>
        <w:jc w:val="center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>Кильмезского района Кировской области</w:t>
      </w:r>
    </w:p>
    <w:p w:rsidR="000777C0" w:rsidRPr="00BC5A34" w:rsidRDefault="000777C0" w:rsidP="00604453">
      <w:pPr>
        <w:ind w:firstLine="540"/>
        <w:rPr>
          <w:b/>
          <w:bCs/>
          <w:sz w:val="28"/>
          <w:szCs w:val="28"/>
        </w:rPr>
      </w:pPr>
    </w:p>
    <w:p w:rsidR="000777C0" w:rsidRPr="00BC5A34" w:rsidRDefault="000777C0" w:rsidP="009D060B">
      <w:pPr>
        <w:pStyle w:val="1"/>
        <w:numPr>
          <w:ilvl w:val="0"/>
          <w:numId w:val="1"/>
        </w:numPr>
        <w:ind w:left="0" w:firstLine="0"/>
        <w:jc w:val="center"/>
        <w:outlineLvl w:val="0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>Область применения</w:t>
      </w:r>
    </w:p>
    <w:p w:rsidR="000777C0" w:rsidRPr="00BC5A34" w:rsidRDefault="000777C0" w:rsidP="00B563F1">
      <w:pPr>
        <w:pStyle w:val="10"/>
        <w:numPr>
          <w:ilvl w:val="1"/>
          <w:numId w:val="1"/>
        </w:numPr>
        <w:spacing w:before="240" w:after="0" w:line="240" w:lineRule="auto"/>
        <w:ind w:left="0" w:firstLine="567"/>
      </w:pPr>
      <w:r w:rsidRPr="00BC5A34">
        <w:t>Местные нормативы градостроительного проектирования М</w:t>
      </w:r>
      <w:r w:rsidR="00B1629B">
        <w:t>отор</w:t>
      </w:r>
      <w:r w:rsidRPr="00BC5A34">
        <w:t>ского сельского поселения Кильмезского  района Кировской области (далее – МНГП) подготовлены в соответствии с требованиями статей 29.2, 29.4 Градостроительного кодекса Российской Федерации.</w:t>
      </w:r>
    </w:p>
    <w:p w:rsidR="000777C0" w:rsidRPr="00BC5A34" w:rsidRDefault="000777C0" w:rsidP="00B563F1">
      <w:pPr>
        <w:spacing w:before="240"/>
        <w:ind w:firstLine="567"/>
        <w:jc w:val="both"/>
        <w:outlineLvl w:val="0"/>
        <w:rPr>
          <w:sz w:val="28"/>
          <w:szCs w:val="28"/>
        </w:rPr>
      </w:pPr>
      <w:r w:rsidRPr="00BC5A34">
        <w:rPr>
          <w:sz w:val="28"/>
          <w:szCs w:val="28"/>
        </w:rPr>
        <w:t>1.2. Местные нормативы  градостроительного проектирования М</w:t>
      </w:r>
      <w:r w:rsidR="00B1629B">
        <w:rPr>
          <w:sz w:val="28"/>
          <w:szCs w:val="28"/>
        </w:rPr>
        <w:t>отор</w:t>
      </w:r>
      <w:r w:rsidRPr="00BC5A34">
        <w:rPr>
          <w:sz w:val="28"/>
          <w:szCs w:val="28"/>
        </w:rPr>
        <w:t xml:space="preserve">ского сельского поселения Кильмезского района Кировской области устанавливают: </w:t>
      </w:r>
    </w:p>
    <w:p w:rsidR="000777C0" w:rsidRPr="00BC5A34" w:rsidRDefault="000777C0" w:rsidP="00B563F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1.2.1. Предельные значения расчетных показателей минимально допустимого уровня обеспеченности объектами местного значения, предусмотренными статьями 10¹ Закона области Закона Кировской области от 28.09.2008 № 44-ЗО «О регулировании градостроительной деятельности в Кировской области», населения соответствующего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муниципального образования.</w:t>
      </w:r>
    </w:p>
    <w:p w:rsidR="000777C0" w:rsidRPr="00BC5A34" w:rsidRDefault="000777C0" w:rsidP="00604453">
      <w:pPr>
        <w:jc w:val="both"/>
        <w:outlineLvl w:val="0"/>
        <w:rPr>
          <w:sz w:val="28"/>
          <w:szCs w:val="28"/>
        </w:rPr>
      </w:pPr>
      <w:r w:rsidRPr="00BC5A34">
        <w:rPr>
          <w:sz w:val="28"/>
          <w:szCs w:val="28"/>
        </w:rPr>
        <w:t>В целях обеспечения благоприятных условий жизнедеятельности человека местные нормативы градостроительного проектирования поселения содержат расчетные показатели и параметры развития, организации и использования территорий.</w:t>
      </w:r>
    </w:p>
    <w:p w:rsidR="000777C0" w:rsidRPr="00BC5A34" w:rsidRDefault="000777C0" w:rsidP="00B563F1">
      <w:pPr>
        <w:autoSpaceDE w:val="0"/>
        <w:autoSpaceDN w:val="0"/>
        <w:adjustRightInd w:val="0"/>
        <w:spacing w:before="24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1.3. Расчетные нормативы, содержащиеся в основной части нормативов градостроительного проектирования применяются при подготовке документов территориального планирования, документации по планировке территории, а также при установлении в случаях, предусмотренных федеральным законодательством, иных градостроительных показателей и норм, направленных на обеспечение создания благоприятных условий жизнедеятельности человека при архитектурно-строительном проектировании.</w:t>
      </w:r>
    </w:p>
    <w:p w:rsidR="000777C0" w:rsidRPr="00BC5A34" w:rsidRDefault="000777C0" w:rsidP="006044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63F1" w:rsidRDefault="00B563F1" w:rsidP="00B563F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</w:p>
    <w:p w:rsidR="000777C0" w:rsidRPr="00BC5A34" w:rsidRDefault="000777C0" w:rsidP="00B563F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>2. Основная часть. Расчетные показатели нормативов градо</w:t>
      </w:r>
      <w:r w:rsidR="00B563F1">
        <w:rPr>
          <w:b/>
          <w:bCs/>
          <w:sz w:val="28"/>
          <w:szCs w:val="28"/>
        </w:rPr>
        <w:t>строительного    проектирования</w:t>
      </w:r>
    </w:p>
    <w:p w:rsidR="000777C0" w:rsidRPr="00BC5A34" w:rsidRDefault="000777C0" w:rsidP="00604453">
      <w:pPr>
        <w:widowControl w:val="0"/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</w:rPr>
      </w:pPr>
    </w:p>
    <w:p w:rsidR="000777C0" w:rsidRPr="00BC5A34" w:rsidRDefault="000777C0" w:rsidP="00B563F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>2.1. Расчетные     показатели    минимально   допустимого    уровня обеспеченности объектами  в области  транспорта и  расчетные показатели  максимально  допустимого  уровня  территориальной доступности таких объе</w:t>
      </w:r>
      <w:r w:rsidR="00B563F1">
        <w:rPr>
          <w:b/>
          <w:bCs/>
          <w:sz w:val="28"/>
          <w:szCs w:val="28"/>
        </w:rPr>
        <w:t>ктов</w:t>
      </w:r>
    </w:p>
    <w:p w:rsidR="000777C0" w:rsidRPr="00BC5A34" w:rsidRDefault="000777C0" w:rsidP="00B563F1">
      <w:pPr>
        <w:widowControl w:val="0"/>
        <w:autoSpaceDE w:val="0"/>
        <w:autoSpaceDN w:val="0"/>
        <w:adjustRightInd w:val="0"/>
        <w:spacing w:before="240"/>
        <w:ind w:firstLine="567"/>
        <w:jc w:val="both"/>
        <w:outlineLvl w:val="1"/>
        <w:rPr>
          <w:sz w:val="28"/>
          <w:szCs w:val="28"/>
        </w:rPr>
      </w:pPr>
      <w:r w:rsidRPr="00BC5A34">
        <w:rPr>
          <w:sz w:val="28"/>
          <w:szCs w:val="28"/>
        </w:rPr>
        <w:t>Расчетные  показатели  минимально допустимого уровня обеспеченности объектами в области транспорта и расчетные показатели максимально  допустимого уровня территориальной доступности таких объектов следует принимать в соответствии с таблицей 1.</w:t>
      </w:r>
    </w:p>
    <w:p w:rsidR="000777C0" w:rsidRPr="00BC5A34" w:rsidRDefault="00F57C97" w:rsidP="00F57C97">
      <w:pPr>
        <w:widowControl w:val="0"/>
        <w:autoSpaceDE w:val="0"/>
        <w:autoSpaceDN w:val="0"/>
        <w:adjustRightInd w:val="0"/>
        <w:spacing w:before="240"/>
        <w:ind w:firstLine="70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0" w:type="auto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850"/>
        <w:gridCol w:w="2778"/>
        <w:gridCol w:w="3346"/>
        <w:gridCol w:w="2426"/>
      </w:tblGrid>
      <w:tr w:rsidR="000777C0" w:rsidRPr="00BC5A34">
        <w:trPr>
          <w:trHeight w:val="85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 xml:space="preserve">№ </w:t>
            </w:r>
          </w:p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п/п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 xml:space="preserve">Объект, </w:t>
            </w:r>
          </w:p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Минимально допустимый уровень обеспеченности объектами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Максимально допустимый уровень доступности объектов</w:t>
            </w:r>
          </w:p>
        </w:tc>
      </w:tr>
      <w:tr w:rsidR="000777C0" w:rsidRPr="00BC5A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4</w:t>
            </w:r>
          </w:p>
        </w:tc>
      </w:tr>
      <w:tr w:rsidR="000777C0" w:rsidRPr="00BC5A34">
        <w:tc>
          <w:tcPr>
            <w:tcW w:w="9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b/>
                <w:bCs/>
                <w:sz w:val="28"/>
                <w:szCs w:val="28"/>
              </w:rPr>
              <w:t>Объекты транспортного обслуживания местного значения</w:t>
            </w:r>
          </w:p>
        </w:tc>
      </w:tr>
      <w:tr w:rsidR="000777C0" w:rsidRPr="00BC5A34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Объекты транспортного обслуживания местного значения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777C0" w:rsidRPr="00BC5A34">
        <w:tc>
          <w:tcPr>
            <w:tcW w:w="9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7C0" w:rsidRPr="00BC5A34" w:rsidRDefault="000777C0">
            <w:pPr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Остановки общественного транспорта в населенных пунктах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777C0" w:rsidRPr="00BC5A34">
        <w:trPr>
          <w:trHeight w:val="550"/>
        </w:trPr>
        <w:tc>
          <w:tcPr>
            <w:tcW w:w="9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7C0" w:rsidRPr="00BC5A34" w:rsidRDefault="000777C0">
            <w:pPr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C0" w:rsidRPr="00BC5A34" w:rsidRDefault="000777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не нормируется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1800</w:t>
            </w:r>
          </w:p>
        </w:tc>
      </w:tr>
    </w:tbl>
    <w:p w:rsidR="000777C0" w:rsidRPr="00BC5A34" w:rsidRDefault="000777C0" w:rsidP="00604453">
      <w:pPr>
        <w:widowControl w:val="0"/>
        <w:autoSpaceDE w:val="0"/>
        <w:autoSpaceDN w:val="0"/>
        <w:adjustRightInd w:val="0"/>
        <w:jc w:val="both"/>
        <w:outlineLvl w:val="1"/>
        <w:rPr>
          <w:b/>
          <w:bCs/>
          <w:spacing w:val="-4"/>
          <w:sz w:val="28"/>
          <w:szCs w:val="28"/>
        </w:rPr>
      </w:pPr>
    </w:p>
    <w:p w:rsidR="000777C0" w:rsidRPr="00BC5A34" w:rsidRDefault="000777C0" w:rsidP="00B563F1">
      <w:pPr>
        <w:autoSpaceDE w:val="0"/>
        <w:autoSpaceDN w:val="0"/>
        <w:adjustRightInd w:val="0"/>
        <w:ind w:firstLine="567"/>
        <w:jc w:val="both"/>
        <w:outlineLvl w:val="0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>2.2. Расчетные     показатели    минимально      допустимого  уровня обеспеченности объектами  в  области образования и расчетные показатели  максимально  допустимого  уровня  территориал</w:t>
      </w:r>
      <w:r w:rsidR="00B563F1">
        <w:rPr>
          <w:b/>
          <w:bCs/>
          <w:sz w:val="28"/>
          <w:szCs w:val="28"/>
        </w:rPr>
        <w:t>ьной доступности таких объектов</w:t>
      </w:r>
    </w:p>
    <w:p w:rsidR="000777C0" w:rsidRDefault="000777C0" w:rsidP="00B563F1">
      <w:pPr>
        <w:autoSpaceDE w:val="0"/>
        <w:autoSpaceDN w:val="0"/>
        <w:adjustRightInd w:val="0"/>
        <w:spacing w:before="240"/>
        <w:ind w:firstLine="567"/>
        <w:jc w:val="both"/>
        <w:outlineLvl w:val="0"/>
        <w:rPr>
          <w:sz w:val="28"/>
          <w:szCs w:val="28"/>
        </w:rPr>
      </w:pPr>
      <w:r w:rsidRPr="00BC5A34">
        <w:rPr>
          <w:sz w:val="28"/>
          <w:szCs w:val="28"/>
        </w:rPr>
        <w:t>Расчетные показатели минимально допустимого уровня обеспеченности объектами в области образования и расчетные показатели максимально  допустимого уровня территориальной доступности таких объектов следует принимать  в соответствии с таблицей 2.</w:t>
      </w:r>
    </w:p>
    <w:p w:rsidR="006C7119" w:rsidRDefault="006C7119" w:rsidP="00B563F1">
      <w:pPr>
        <w:autoSpaceDE w:val="0"/>
        <w:autoSpaceDN w:val="0"/>
        <w:adjustRightInd w:val="0"/>
        <w:spacing w:before="240"/>
        <w:ind w:firstLine="567"/>
        <w:jc w:val="both"/>
        <w:outlineLvl w:val="0"/>
        <w:rPr>
          <w:sz w:val="28"/>
          <w:szCs w:val="28"/>
        </w:rPr>
      </w:pPr>
    </w:p>
    <w:p w:rsidR="006C7119" w:rsidRPr="00BC5A34" w:rsidRDefault="006C7119" w:rsidP="00B563F1">
      <w:pPr>
        <w:autoSpaceDE w:val="0"/>
        <w:autoSpaceDN w:val="0"/>
        <w:adjustRightInd w:val="0"/>
        <w:spacing w:before="240"/>
        <w:ind w:firstLine="567"/>
        <w:jc w:val="both"/>
        <w:outlineLvl w:val="0"/>
        <w:rPr>
          <w:sz w:val="28"/>
          <w:szCs w:val="28"/>
        </w:rPr>
      </w:pPr>
    </w:p>
    <w:p w:rsidR="000777C0" w:rsidRPr="00F57C97" w:rsidRDefault="000777C0" w:rsidP="00F57C97">
      <w:pPr>
        <w:autoSpaceDE w:val="0"/>
        <w:autoSpaceDN w:val="0"/>
        <w:adjustRightInd w:val="0"/>
        <w:spacing w:before="240"/>
        <w:jc w:val="right"/>
        <w:rPr>
          <w:iCs/>
          <w:sz w:val="28"/>
          <w:szCs w:val="28"/>
        </w:rPr>
      </w:pPr>
      <w:r w:rsidRPr="00F57C97">
        <w:rPr>
          <w:iCs/>
          <w:sz w:val="28"/>
          <w:szCs w:val="28"/>
        </w:rPr>
        <w:lastRenderedPageBreak/>
        <w:t xml:space="preserve">                                                                           Таблица 2 </w:t>
      </w:r>
    </w:p>
    <w:tbl>
      <w:tblPr>
        <w:tblW w:w="0" w:type="auto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600"/>
        <w:gridCol w:w="3300"/>
        <w:gridCol w:w="2800"/>
        <w:gridCol w:w="2700"/>
      </w:tblGrid>
      <w:tr w:rsidR="000777C0" w:rsidRPr="00BC5A34">
        <w:tc>
          <w:tcPr>
            <w:tcW w:w="600" w:type="dxa"/>
            <w:tcBorders>
              <w:top w:val="single" w:sz="4" w:space="0" w:color="auto"/>
            </w:tcBorders>
          </w:tcPr>
          <w:p w:rsidR="000777C0" w:rsidRPr="00BC5A34" w:rsidRDefault="000777C0" w:rsidP="00F57C97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№ п/п</w:t>
            </w:r>
          </w:p>
        </w:tc>
        <w:tc>
          <w:tcPr>
            <w:tcW w:w="3300" w:type="dxa"/>
            <w:tcBorders>
              <w:top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Учреждение, организация, единица измерения</w:t>
            </w: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Минимально допустимый уровень обеспеченности объектами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Максимально допустимый уровень территориальной доступности объектов</w:t>
            </w:r>
          </w:p>
        </w:tc>
      </w:tr>
      <w:tr w:rsidR="000777C0" w:rsidRPr="00BC5A34">
        <w:tc>
          <w:tcPr>
            <w:tcW w:w="6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</w:t>
            </w:r>
          </w:p>
        </w:tc>
        <w:tc>
          <w:tcPr>
            <w:tcW w:w="33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4</w:t>
            </w:r>
          </w:p>
        </w:tc>
      </w:tr>
      <w:tr w:rsidR="000777C0" w:rsidRPr="00BC5A34">
        <w:tc>
          <w:tcPr>
            <w:tcW w:w="9400" w:type="dxa"/>
            <w:gridSpan w:val="4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b/>
                <w:bCs/>
                <w:sz w:val="28"/>
                <w:szCs w:val="28"/>
              </w:rPr>
              <w:t>Объекты в области образования местного значения</w:t>
            </w:r>
          </w:p>
        </w:tc>
      </w:tr>
      <w:tr w:rsidR="000777C0" w:rsidRPr="00BC5A34">
        <w:tc>
          <w:tcPr>
            <w:tcW w:w="600" w:type="dxa"/>
            <w:vMerge w:val="restart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</w:t>
            </w:r>
          </w:p>
        </w:tc>
        <w:tc>
          <w:tcPr>
            <w:tcW w:w="33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16"/>
                <w:sz w:val="28"/>
                <w:szCs w:val="28"/>
              </w:rPr>
            </w:pPr>
            <w:r w:rsidRPr="00BC5A34">
              <w:rPr>
                <w:spacing w:val="-16"/>
                <w:sz w:val="28"/>
                <w:szCs w:val="28"/>
              </w:rPr>
              <w:t xml:space="preserve">Детские дошкольные организации, </w:t>
            </w:r>
          </w:p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pacing w:val="-16"/>
                <w:sz w:val="28"/>
                <w:szCs w:val="28"/>
              </w:rPr>
              <w:t>мест на 1 тыс. жителей</w:t>
            </w:r>
          </w:p>
        </w:tc>
        <w:tc>
          <w:tcPr>
            <w:tcW w:w="28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777C0" w:rsidRPr="00BC5A34">
        <w:trPr>
          <w:trHeight w:val="1395"/>
        </w:trPr>
        <w:tc>
          <w:tcPr>
            <w:tcW w:w="9400" w:type="dxa"/>
            <w:vMerge/>
            <w:vAlign w:val="center"/>
          </w:tcPr>
          <w:p w:rsidR="000777C0" w:rsidRPr="00BC5A34" w:rsidRDefault="000777C0">
            <w:pPr>
              <w:rPr>
                <w:sz w:val="28"/>
                <w:szCs w:val="28"/>
              </w:rPr>
            </w:pPr>
          </w:p>
        </w:tc>
        <w:tc>
          <w:tcPr>
            <w:tcW w:w="33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28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47</w:t>
            </w:r>
          </w:p>
        </w:tc>
        <w:tc>
          <w:tcPr>
            <w:tcW w:w="2700" w:type="dxa"/>
          </w:tcPr>
          <w:p w:rsidR="006C7119" w:rsidRPr="006C7119" w:rsidRDefault="006C7119" w:rsidP="006C711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119">
              <w:rPr>
                <w:rFonts w:ascii="Times New Roman" w:hAnsi="Times New Roman" w:cs="Times New Roman"/>
                <w:sz w:val="28"/>
                <w:szCs w:val="28"/>
              </w:rPr>
              <w:t xml:space="preserve">2 км </w:t>
            </w:r>
            <w:proofErr w:type="gramStart"/>
            <w:r w:rsidRPr="006C7119">
              <w:rPr>
                <w:rFonts w:ascii="Times New Roman" w:hAnsi="Times New Roman" w:cs="Times New Roman"/>
                <w:sz w:val="28"/>
                <w:szCs w:val="28"/>
              </w:rPr>
              <w:t>пешеходной</w:t>
            </w:r>
            <w:proofErr w:type="gramEnd"/>
            <w:r w:rsidRPr="006C7119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0777C0" w:rsidRPr="00BC5A34" w:rsidRDefault="006C7119" w:rsidP="006C7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C7119">
              <w:rPr>
                <w:sz w:val="28"/>
                <w:szCs w:val="28"/>
              </w:rPr>
              <w:t>10 км транспортной доступности</w:t>
            </w:r>
            <w:r w:rsidRPr="00BC5A34">
              <w:rPr>
                <w:sz w:val="28"/>
                <w:szCs w:val="28"/>
              </w:rPr>
              <w:t xml:space="preserve"> </w:t>
            </w:r>
          </w:p>
        </w:tc>
      </w:tr>
      <w:tr w:rsidR="000777C0" w:rsidRPr="00BC5A34">
        <w:tc>
          <w:tcPr>
            <w:tcW w:w="600" w:type="dxa"/>
            <w:vMerge w:val="restart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2</w:t>
            </w:r>
          </w:p>
        </w:tc>
        <w:tc>
          <w:tcPr>
            <w:tcW w:w="33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Общеобразовательные школы, мест на 1 тыс. жителей</w:t>
            </w:r>
          </w:p>
        </w:tc>
        <w:tc>
          <w:tcPr>
            <w:tcW w:w="28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777C0" w:rsidRPr="00BC5A34">
        <w:trPr>
          <w:trHeight w:val="3045"/>
        </w:trPr>
        <w:tc>
          <w:tcPr>
            <w:tcW w:w="9400" w:type="dxa"/>
            <w:vMerge/>
            <w:tcBorders>
              <w:bottom w:val="single" w:sz="4" w:space="0" w:color="auto"/>
            </w:tcBorders>
            <w:vAlign w:val="center"/>
          </w:tcPr>
          <w:p w:rsidR="000777C0" w:rsidRPr="00BC5A34" w:rsidRDefault="000777C0">
            <w:pPr>
              <w:rPr>
                <w:sz w:val="28"/>
                <w:szCs w:val="28"/>
              </w:rPr>
            </w:pPr>
          </w:p>
        </w:tc>
        <w:tc>
          <w:tcPr>
            <w:tcW w:w="3300" w:type="dxa"/>
            <w:tcBorders>
              <w:bottom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 xml:space="preserve">98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6C7119" w:rsidRPr="006C7119" w:rsidRDefault="006C7119" w:rsidP="006C71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C7119">
              <w:rPr>
                <w:rFonts w:ascii="Times New Roman" w:hAnsi="Times New Roman" w:cs="Times New Roman"/>
                <w:sz w:val="28"/>
                <w:szCs w:val="28"/>
              </w:rPr>
              <w:t>Для учащихся I ступени обучения - 2 км пешеходной и 10 км транспортной доступности</w:t>
            </w:r>
            <w:proofErr w:type="gramStart"/>
            <w:r w:rsidRPr="006C7119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0777C0" w:rsidRPr="00BC5A34" w:rsidRDefault="006C7119" w:rsidP="006C71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C7119">
              <w:rPr>
                <w:sz w:val="28"/>
                <w:szCs w:val="28"/>
              </w:rPr>
              <w:t xml:space="preserve"> для учащихся II - III ступеней - 4 км пешеходной и 10 км транспортной доступности;</w:t>
            </w:r>
            <w:r w:rsidR="000777C0" w:rsidRPr="006C7119">
              <w:rPr>
                <w:sz w:val="28"/>
                <w:szCs w:val="28"/>
              </w:rPr>
              <w:t>*</w:t>
            </w:r>
          </w:p>
        </w:tc>
      </w:tr>
    </w:tbl>
    <w:p w:rsidR="006C7119" w:rsidRPr="006C7119" w:rsidRDefault="000777C0" w:rsidP="006C7119">
      <w:pPr>
        <w:pStyle w:val="11"/>
        <w:tabs>
          <w:tab w:val="left" w:pos="60"/>
        </w:tabs>
        <w:ind w:firstLine="628"/>
        <w:jc w:val="both"/>
        <w:rPr>
          <w:rFonts w:ascii="Times New Roman" w:hAnsi="Times New Roman" w:cs="Times New Roman"/>
          <w:sz w:val="28"/>
          <w:szCs w:val="28"/>
        </w:rPr>
      </w:pPr>
      <w:r w:rsidRPr="00BC5A34">
        <w:rPr>
          <w:sz w:val="28"/>
          <w:szCs w:val="28"/>
        </w:rPr>
        <w:t>*</w:t>
      </w:r>
      <w:r w:rsidR="006C7119" w:rsidRPr="006C7119">
        <w:rPr>
          <w:sz w:val="20"/>
          <w:szCs w:val="20"/>
        </w:rPr>
        <w:t xml:space="preserve"> </w:t>
      </w:r>
      <w:r w:rsidR="006C7119" w:rsidRPr="006C7119">
        <w:rPr>
          <w:rFonts w:ascii="Times New Roman" w:hAnsi="Times New Roman" w:cs="Times New Roman"/>
          <w:sz w:val="28"/>
          <w:szCs w:val="28"/>
        </w:rPr>
        <w:t xml:space="preserve">Для объектов указанных в пунктах I и 2 таблицы 3 допускается в местных нормативах </w:t>
      </w:r>
      <w:proofErr w:type="gramStart"/>
      <w:r w:rsidR="006C7119" w:rsidRPr="006C7119">
        <w:rPr>
          <w:rFonts w:ascii="Times New Roman" w:hAnsi="Times New Roman" w:cs="Times New Roman"/>
          <w:sz w:val="28"/>
          <w:szCs w:val="28"/>
        </w:rPr>
        <w:t>градостроительное</w:t>
      </w:r>
      <w:proofErr w:type="gramEnd"/>
      <w:r w:rsidR="006C7119" w:rsidRPr="006C7119">
        <w:rPr>
          <w:rFonts w:ascii="Times New Roman" w:hAnsi="Times New Roman" w:cs="Times New Roman"/>
          <w:sz w:val="28"/>
          <w:szCs w:val="28"/>
        </w:rPr>
        <w:t>' проектирования, устанавливать расчетные показатели, превышающие установленные, при соответствующе!' обосновании, выполненном на основе социально-демографического состава, плотности населения, социально экономических условий развития сельского поселения, при обеспечении подвозки детей до общеобразовательных организаций.</w:t>
      </w:r>
    </w:p>
    <w:p w:rsidR="006C7119" w:rsidRPr="006C7119" w:rsidRDefault="006C7119" w:rsidP="006C7119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sz w:val="28"/>
          <w:szCs w:val="28"/>
        </w:rPr>
        <w:t>Примечания:</w:t>
      </w:r>
    </w:p>
    <w:p w:rsidR="006C7119" w:rsidRPr="006C7119" w:rsidRDefault="006C7119" w:rsidP="006C7119">
      <w:pPr>
        <w:pStyle w:val="11"/>
        <w:numPr>
          <w:ilvl w:val="0"/>
          <w:numId w:val="4"/>
        </w:numPr>
        <w:tabs>
          <w:tab w:val="left" w:pos="788"/>
        </w:tabs>
        <w:ind w:firstLine="640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sz w:val="28"/>
          <w:szCs w:val="28"/>
        </w:rPr>
        <w:t>Пути подходов учащихся к общеобразовательным организациям с начальными классами не должно пересекать проезжую часть магистральных улиц в одном уровне согласно требованиям примечания 2 таблицы 10. пункта 10.4 СП 42.13330.2016.</w:t>
      </w:r>
    </w:p>
    <w:p w:rsidR="006C7119" w:rsidRPr="006C7119" w:rsidRDefault="006C7119" w:rsidP="006C7119">
      <w:pPr>
        <w:pStyle w:val="11"/>
        <w:numPr>
          <w:ilvl w:val="0"/>
          <w:numId w:val="4"/>
        </w:numPr>
        <w:tabs>
          <w:tab w:val="left" w:pos="788"/>
        </w:tabs>
        <w:ind w:firstLine="640"/>
        <w:jc w:val="both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sz w:val="28"/>
          <w:szCs w:val="28"/>
        </w:rPr>
        <w:t xml:space="preserve">Вместимость общеобразовательных организаций и размеры их земельных участков следует принимать </w:t>
      </w:r>
      <w:proofErr w:type="spellStart"/>
      <w:r w:rsidRPr="006C7119">
        <w:rPr>
          <w:rFonts w:ascii="Times New Roman" w:hAnsi="Times New Roman" w:cs="Times New Roman"/>
          <w:sz w:val="28"/>
          <w:szCs w:val="28"/>
          <w:lang w:val="en-US" w:eastAsia="en-US" w:bidi="en-US"/>
        </w:rPr>
        <w:t>i</w:t>
      </w:r>
      <w:proofErr w:type="spellEnd"/>
      <w:r w:rsidRPr="006C7119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6C7119">
        <w:rPr>
          <w:rFonts w:ascii="Times New Roman" w:hAnsi="Times New Roman" w:cs="Times New Roman"/>
          <w:sz w:val="28"/>
          <w:szCs w:val="28"/>
        </w:rPr>
        <w:t xml:space="preserve">соответствии с требованиями </w:t>
      </w:r>
      <w:r w:rsidRPr="006C7119">
        <w:rPr>
          <w:rFonts w:ascii="Times New Roman" w:hAnsi="Times New Roman" w:cs="Times New Roman"/>
          <w:sz w:val="28"/>
          <w:szCs w:val="28"/>
        </w:rPr>
        <w:lastRenderedPageBreak/>
        <w:t>приложения</w:t>
      </w:r>
      <w:proofErr w:type="gramStart"/>
      <w:r w:rsidRPr="006C7119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6C7119">
        <w:rPr>
          <w:rFonts w:ascii="Times New Roman" w:hAnsi="Times New Roman" w:cs="Times New Roman"/>
          <w:sz w:val="28"/>
          <w:szCs w:val="28"/>
        </w:rPr>
        <w:t xml:space="preserve"> к СП 42.13330.2016.</w:t>
      </w:r>
    </w:p>
    <w:p w:rsidR="006C7119" w:rsidRPr="006C7119" w:rsidRDefault="006C7119" w:rsidP="006C7119">
      <w:pPr>
        <w:pStyle w:val="11"/>
        <w:numPr>
          <w:ilvl w:val="0"/>
          <w:numId w:val="4"/>
        </w:numPr>
        <w:tabs>
          <w:tab w:val="left" w:pos="788"/>
        </w:tabs>
        <w:ind w:firstLine="640"/>
        <w:jc w:val="both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sz w:val="28"/>
          <w:szCs w:val="28"/>
        </w:rPr>
        <w:t>Размеры земельных участков общеобразовательных организаций, не указанных в</w:t>
      </w:r>
      <w:proofErr w:type="gramStart"/>
      <w:r w:rsidRPr="006C7119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6C7119">
        <w:rPr>
          <w:rFonts w:ascii="Times New Roman" w:hAnsi="Times New Roman" w:cs="Times New Roman"/>
          <w:sz w:val="28"/>
          <w:szCs w:val="28"/>
        </w:rPr>
        <w:t xml:space="preserve"> к СП 42.13330.2016 следует принимать по заданию па проектирование.</w:t>
      </w:r>
    </w:p>
    <w:p w:rsidR="006C7119" w:rsidRPr="006C7119" w:rsidRDefault="006C7119" w:rsidP="006C7119">
      <w:pPr>
        <w:pStyle w:val="11"/>
        <w:numPr>
          <w:ilvl w:val="0"/>
          <w:numId w:val="4"/>
        </w:numPr>
        <w:tabs>
          <w:tab w:val="left" w:pos="675"/>
        </w:tabs>
        <w:spacing w:after="320"/>
        <w:ind w:firstLine="628"/>
        <w:jc w:val="both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sz w:val="28"/>
          <w:szCs w:val="28"/>
        </w:rPr>
        <w:t>Участки детских дошкольных организаций, не должны примыкать непосредственно к магистральным улицам</w:t>
      </w:r>
    </w:p>
    <w:p w:rsidR="000777C0" w:rsidRPr="00BC5A34" w:rsidRDefault="000777C0" w:rsidP="006C7119">
      <w:pPr>
        <w:autoSpaceDE w:val="0"/>
        <w:autoSpaceDN w:val="0"/>
        <w:adjustRightInd w:val="0"/>
        <w:spacing w:before="240"/>
        <w:ind w:firstLine="567"/>
        <w:jc w:val="both"/>
        <w:rPr>
          <w:sz w:val="28"/>
          <w:szCs w:val="28"/>
        </w:rPr>
      </w:pPr>
    </w:p>
    <w:p w:rsidR="00B563F1" w:rsidRDefault="00B563F1" w:rsidP="00604453">
      <w:pPr>
        <w:pStyle w:val="1"/>
        <w:widowControl w:val="0"/>
        <w:tabs>
          <w:tab w:val="left" w:pos="851"/>
        </w:tabs>
        <w:autoSpaceDE w:val="0"/>
        <w:autoSpaceDN w:val="0"/>
        <w:adjustRightInd w:val="0"/>
        <w:ind w:left="0"/>
        <w:jc w:val="both"/>
        <w:rPr>
          <w:b/>
          <w:bCs/>
          <w:sz w:val="28"/>
          <w:szCs w:val="28"/>
        </w:rPr>
      </w:pPr>
    </w:p>
    <w:p w:rsidR="000777C0" w:rsidRPr="00BC5A34" w:rsidRDefault="000777C0" w:rsidP="00F57C97">
      <w:pPr>
        <w:pStyle w:val="1"/>
        <w:widowControl w:val="0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8"/>
          <w:szCs w:val="28"/>
        </w:rPr>
      </w:pPr>
      <w:r w:rsidRPr="00BC5A34">
        <w:rPr>
          <w:b/>
          <w:bCs/>
          <w:sz w:val="28"/>
          <w:szCs w:val="28"/>
        </w:rPr>
        <w:t>2.3. Минимальные расчетные  показатели  для  объектов  в  иных областях  и  расчетные  показатели максимально допустимого уровня     территориальной     до</w:t>
      </w:r>
      <w:r w:rsidR="00B563F1">
        <w:rPr>
          <w:b/>
          <w:bCs/>
          <w:sz w:val="28"/>
          <w:szCs w:val="28"/>
        </w:rPr>
        <w:t>ступности     таких    объектов</w:t>
      </w:r>
    </w:p>
    <w:p w:rsidR="000777C0" w:rsidRPr="00BC5A34" w:rsidRDefault="000777C0" w:rsidP="00F57C97">
      <w:pPr>
        <w:widowControl w:val="0"/>
        <w:autoSpaceDE w:val="0"/>
        <w:autoSpaceDN w:val="0"/>
        <w:adjustRightInd w:val="0"/>
        <w:spacing w:before="24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Минимальные расчетные показатели для объектов в иных областях и  расчетные показатели максимально допустимого уровня территориальной     доступности таких объектов следует принимать в соответствии с таблицей 4.</w:t>
      </w:r>
    </w:p>
    <w:p w:rsidR="000777C0" w:rsidRPr="00BC5A34" w:rsidRDefault="000777C0" w:rsidP="00F57C97">
      <w:pPr>
        <w:widowControl w:val="0"/>
        <w:autoSpaceDE w:val="0"/>
        <w:autoSpaceDN w:val="0"/>
        <w:adjustRightInd w:val="0"/>
        <w:spacing w:before="240"/>
        <w:ind w:firstLine="540"/>
        <w:jc w:val="right"/>
        <w:rPr>
          <w:sz w:val="28"/>
          <w:szCs w:val="28"/>
        </w:rPr>
      </w:pPr>
      <w:r w:rsidRPr="00BC5A34">
        <w:rPr>
          <w:sz w:val="28"/>
          <w:szCs w:val="28"/>
        </w:rPr>
        <w:t>Таблица 4</w:t>
      </w:r>
    </w:p>
    <w:tbl>
      <w:tblPr>
        <w:tblW w:w="0" w:type="auto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900"/>
        <w:gridCol w:w="3000"/>
        <w:gridCol w:w="3074"/>
        <w:gridCol w:w="2426"/>
      </w:tblGrid>
      <w:tr w:rsidR="000777C0" w:rsidRPr="00BC5A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 w:rsidP="00F57C97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№</w:t>
            </w:r>
          </w:p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п/п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Объект,</w:t>
            </w:r>
          </w:p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Минимально допустимый уровень обеспеченности объектами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Максимально допустимый уровень доступности объектов</w:t>
            </w:r>
          </w:p>
        </w:tc>
      </w:tr>
      <w:tr w:rsidR="000777C0" w:rsidRPr="00BC5A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2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4</w:t>
            </w:r>
          </w:p>
        </w:tc>
      </w:tr>
      <w:tr w:rsidR="000777C0" w:rsidRPr="00BC5A34">
        <w:tc>
          <w:tcPr>
            <w:tcW w:w="9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BC5A34">
              <w:rPr>
                <w:b/>
                <w:bCs/>
                <w:sz w:val="28"/>
                <w:szCs w:val="28"/>
              </w:rPr>
              <w:t>Территории общего пользования рекреационного назначения местного значения</w:t>
            </w:r>
          </w:p>
        </w:tc>
      </w:tr>
      <w:tr w:rsidR="000777C0" w:rsidRPr="00BC5A34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C5A34">
              <w:rPr>
                <w:spacing w:val="-2"/>
                <w:sz w:val="28"/>
                <w:szCs w:val="28"/>
              </w:rPr>
              <w:t>Размер населенного пункта: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суммарная площадь озелененных территорий общего пользования, кв</w:t>
            </w:r>
            <w:proofErr w:type="gramStart"/>
            <w:r w:rsidRPr="00BC5A34">
              <w:rPr>
                <w:sz w:val="28"/>
                <w:szCs w:val="28"/>
              </w:rPr>
              <w:t>.м</w:t>
            </w:r>
            <w:proofErr w:type="gramEnd"/>
            <w:r w:rsidRPr="00BC5A34">
              <w:rPr>
                <w:sz w:val="28"/>
                <w:szCs w:val="28"/>
              </w:rPr>
              <w:t xml:space="preserve">/человек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777C0" w:rsidRPr="00BC5A34">
        <w:trPr>
          <w:trHeight w:val="1105"/>
        </w:trPr>
        <w:tc>
          <w:tcPr>
            <w:tcW w:w="9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7C0" w:rsidRPr="00BC5A34" w:rsidRDefault="000777C0">
            <w:pPr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Сельский населенный пункт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12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не нормируется</w:t>
            </w:r>
          </w:p>
        </w:tc>
      </w:tr>
      <w:tr w:rsidR="000777C0" w:rsidRPr="00BC5A34">
        <w:tc>
          <w:tcPr>
            <w:tcW w:w="9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5A34">
              <w:rPr>
                <w:b/>
                <w:bCs/>
                <w:spacing w:val="-4"/>
                <w:sz w:val="28"/>
                <w:szCs w:val="28"/>
              </w:rPr>
              <w:t>Объекты ритуальных услуг местного значения</w:t>
            </w:r>
          </w:p>
        </w:tc>
      </w:tr>
      <w:tr w:rsidR="000777C0" w:rsidRPr="00BC5A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pacing w:val="-4"/>
                <w:sz w:val="28"/>
                <w:szCs w:val="28"/>
              </w:rPr>
            </w:pPr>
            <w:r w:rsidRPr="00BC5A34">
              <w:rPr>
                <w:sz w:val="28"/>
                <w:szCs w:val="28"/>
              </w:rPr>
              <w:t>Кладбище традиционного захоронения, на 1 тыс. человек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C0" w:rsidRPr="006C7119" w:rsidRDefault="006C71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7119">
              <w:rPr>
                <w:sz w:val="28"/>
                <w:szCs w:val="28"/>
              </w:rPr>
              <w:t>Размер земельного участка 0, 24 га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19" w:rsidRPr="006C7119" w:rsidRDefault="006C7119" w:rsidP="006C7119">
            <w:pPr>
              <w:pStyle w:val="11"/>
              <w:tabs>
                <w:tab w:val="left" w:pos="405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7119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proofErr w:type="gramStart"/>
            <w:r w:rsidRPr="006C7119">
              <w:rPr>
                <w:rFonts w:ascii="Times New Roman" w:hAnsi="Times New Roman" w:cs="Times New Roman"/>
                <w:sz w:val="28"/>
                <w:szCs w:val="28"/>
              </w:rPr>
              <w:t>санитарным</w:t>
            </w:r>
            <w:proofErr w:type="gramEnd"/>
            <w:r w:rsidRPr="006C7119">
              <w:rPr>
                <w:rFonts w:ascii="Times New Roman" w:hAnsi="Times New Roman" w:cs="Times New Roman"/>
                <w:sz w:val="28"/>
                <w:szCs w:val="28"/>
              </w:rPr>
              <w:t xml:space="preserve"> правилами</w:t>
            </w:r>
          </w:p>
          <w:p w:rsidR="000777C0" w:rsidRPr="00BC5A34" w:rsidRDefault="000777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0777C0" w:rsidRPr="00BC5A34" w:rsidRDefault="000777C0" w:rsidP="006044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7119" w:rsidRDefault="006C7119" w:rsidP="006C7119">
      <w:pPr>
        <w:pStyle w:val="11"/>
        <w:spacing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sz w:val="28"/>
          <w:szCs w:val="28"/>
        </w:rPr>
        <w:t>Примечания:</w:t>
      </w:r>
    </w:p>
    <w:p w:rsidR="006C7119" w:rsidRDefault="006C7119" w:rsidP="006C7119">
      <w:pPr>
        <w:pStyle w:val="11"/>
        <w:spacing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6C7119" w:rsidRDefault="006C7119" w:rsidP="006C7119">
      <w:pPr>
        <w:pStyle w:val="11"/>
        <w:spacing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6C7119" w:rsidRDefault="006C7119" w:rsidP="006C7119">
      <w:pPr>
        <w:pStyle w:val="11"/>
        <w:spacing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6C7119" w:rsidRPr="006C7119" w:rsidRDefault="006C7119" w:rsidP="006C7119">
      <w:pPr>
        <w:pStyle w:val="11"/>
        <w:spacing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9.15pt;margin-top:33.45pt;width:497.5pt;height:51.25pt;z-index:-251658240;mso-position-horizontal-relative:page" filled="f" stroked="f">
            <v:textbox style="mso-next-textbox:#_x0000_s1027" inset="0,0,0,0">
              <w:txbxContent>
                <w:p w:rsidR="006C7119" w:rsidRPr="006C7119" w:rsidRDefault="006C7119" w:rsidP="006C7119">
                  <w:pPr>
                    <w:pStyle w:val="11"/>
                    <w:spacing w:line="240" w:lineRule="auto"/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C71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поселения, но не может превышать 40 га.</w:t>
                  </w:r>
                </w:p>
                <w:p w:rsidR="006C7119" w:rsidRDefault="006C7119" w:rsidP="006C7119">
                  <w:pPr>
                    <w:pStyle w:val="11"/>
                    <w:spacing w:line="240" w:lineRule="auto"/>
                    <w:ind w:firstLine="620"/>
                  </w:pPr>
                  <w:r w:rsidRPr="006C71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Для иных объектов местного значения, предприятий торговли, общественного питания, бытового обслуживания</w:t>
                  </w:r>
                  <w:r>
                    <w:t>.</w:t>
                  </w:r>
                </w:p>
              </w:txbxContent>
            </v:textbox>
            <w10:wrap type="topAndBottom" anchorx="page"/>
          </v:shape>
        </w:pict>
      </w:r>
      <w:r w:rsidRPr="006C7119">
        <w:rPr>
          <w:rFonts w:ascii="Times New Roman" w:hAnsi="Times New Roman" w:cs="Times New Roman"/>
          <w:sz w:val="28"/>
          <w:szCs w:val="28"/>
        </w:rPr>
        <w:t>Размер земельного участка для кладбища определяется с учетом количества жителей конкретного города или иного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119" w:rsidRPr="006C7119" w:rsidRDefault="006C7119" w:rsidP="006C7119">
      <w:pPr>
        <w:pStyle w:val="11"/>
        <w:spacing w:after="30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C7119">
        <w:rPr>
          <w:rFonts w:ascii="Times New Roman" w:hAnsi="Times New Roman" w:cs="Times New Roman"/>
          <w:sz w:val="28"/>
          <w:szCs w:val="28"/>
        </w:rPr>
        <w:t xml:space="preserve">Размер земельного участка для кладбища определяется с учетом количества жителей конкретного города или иного учреждений жилищно-коммунального хозяйства минимальные расчетные показатели могут устанавливаться в </w:t>
      </w:r>
      <w:r w:rsidRPr="006C7119">
        <w:rPr>
          <w:rFonts w:ascii="Times New Roman" w:hAnsi="Times New Roman" w:cs="Times New Roman"/>
          <w:sz w:val="28"/>
          <w:szCs w:val="28"/>
          <w:u w:val="single"/>
        </w:rPr>
        <w:t>соответствии с приложением</w:t>
      </w:r>
      <w:proofErr w:type="gramStart"/>
      <w:r w:rsidRPr="006C7119">
        <w:rPr>
          <w:rFonts w:ascii="Times New Roman" w:hAnsi="Times New Roman" w:cs="Times New Roman"/>
          <w:sz w:val="28"/>
          <w:szCs w:val="28"/>
          <w:u w:val="single"/>
        </w:rPr>
        <w:t xml:space="preserve"> Д</w:t>
      </w:r>
      <w:proofErr w:type="gramEnd"/>
      <w:r w:rsidRPr="006C7119">
        <w:rPr>
          <w:rFonts w:ascii="Times New Roman" w:hAnsi="Times New Roman" w:cs="Times New Roman"/>
          <w:sz w:val="28"/>
          <w:szCs w:val="28"/>
          <w:u w:val="single"/>
        </w:rPr>
        <w:t xml:space="preserve"> к СП 42.13330.2016 или заданием на проектир</w:t>
      </w:r>
      <w:r w:rsidRPr="006C7119">
        <w:rPr>
          <w:rFonts w:ascii="Times New Roman" w:hAnsi="Times New Roman" w:cs="Times New Roman"/>
          <w:sz w:val="28"/>
          <w:szCs w:val="28"/>
        </w:rPr>
        <w:t>о</w:t>
      </w:r>
      <w:r w:rsidRPr="006C7119">
        <w:rPr>
          <w:rFonts w:ascii="Times New Roman" w:hAnsi="Times New Roman" w:cs="Times New Roman"/>
          <w:sz w:val="28"/>
          <w:szCs w:val="28"/>
          <w:u w:val="single"/>
        </w:rPr>
        <w:t xml:space="preserve">вание таких объектов </w:t>
      </w:r>
    </w:p>
    <w:p w:rsidR="000777C0" w:rsidRPr="00BC5A34" w:rsidRDefault="000777C0" w:rsidP="006044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77C0" w:rsidRPr="00BC5A34" w:rsidRDefault="000777C0" w:rsidP="00B563F1">
      <w:pPr>
        <w:autoSpaceDE w:val="0"/>
        <w:autoSpaceDN w:val="0"/>
        <w:adjustRightInd w:val="0"/>
        <w:jc w:val="center"/>
        <w:rPr>
          <w:b/>
          <w:bCs/>
          <w:spacing w:val="-2"/>
          <w:sz w:val="28"/>
          <w:szCs w:val="28"/>
        </w:rPr>
      </w:pPr>
      <w:r w:rsidRPr="00BC5A34">
        <w:rPr>
          <w:b/>
          <w:bCs/>
          <w:spacing w:val="-2"/>
          <w:sz w:val="28"/>
          <w:szCs w:val="28"/>
        </w:rPr>
        <w:t>3. Материалы по обоснованию расчетных показателей, содержащихся в основной части нормативов градостроительного проектиров</w:t>
      </w:r>
      <w:r w:rsidR="00B563F1">
        <w:rPr>
          <w:b/>
          <w:bCs/>
          <w:spacing w:val="-2"/>
          <w:sz w:val="28"/>
          <w:szCs w:val="28"/>
        </w:rPr>
        <w:t>ания</w:t>
      </w:r>
    </w:p>
    <w:p w:rsidR="000777C0" w:rsidRPr="00BC5A34" w:rsidRDefault="000777C0" w:rsidP="00B563F1">
      <w:pPr>
        <w:pStyle w:val="a4"/>
        <w:shd w:val="clear" w:color="auto" w:fill="FFFFFF"/>
        <w:spacing w:before="24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В нормативах установлены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поселения с учетом: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социально-демографического состава и плотности населения на территории поселения;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планов и программ комплексного социально-экономического развития поселения;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предложений органов местного самоуправления и заинтересованных лиц;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региональных нормативов градостроительного проектирования;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федерального законодательства, иных градостроительных показателей и норм.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Нормативы направлены на повышение благоприятных условий жизни населения поселения, устойчивое развитие его территории.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Минимальные расчетные показатели,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объектов, размещаемых на застроенных и подлежащей застройке территориях общественно-деловых, жилых, рекреационных зон.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Расчетные показатели минимально допустимого уровня обеспеченности объектами подготовлены в соответствии с: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Градостроительным кодексом Российской Федерации от 29.12.2004 № 190-ФЗ;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Земельным кодексом Российской Федерации от 25.10.2001 № 136-ФЗ;</w:t>
      </w:r>
    </w:p>
    <w:p w:rsidR="000777C0" w:rsidRPr="00BC5A34" w:rsidRDefault="000777C0" w:rsidP="0060445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Федеральным законом от 29.12..2004 № 191-ФЗ «О введении в действие Градостроительного кодекса Российской Федерации»;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lastRenderedPageBreak/>
        <w:t>Федеральным законом от 27.1</w:t>
      </w:r>
      <w:r w:rsidR="00B563F1">
        <w:rPr>
          <w:sz w:val="28"/>
          <w:szCs w:val="28"/>
        </w:rPr>
        <w:t xml:space="preserve">2.2002 № 184-ФЗ «О техническом </w:t>
      </w:r>
      <w:r w:rsidRPr="00BC5A34">
        <w:rPr>
          <w:sz w:val="28"/>
          <w:szCs w:val="28"/>
        </w:rPr>
        <w:t>регулировании»;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Федеральным законом от 14.03.1995 № 33-ФЗ «Об особо охраняемых природных территориях»;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Федеральным законом от 10.01.2002 № 7-ФЗ «Об охране окружающей среды»;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Законом Российской Федерации от 10.12.1995 № 195-ФЗ «Об основах социального обслуживания в Российской Федерации»;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Федеральным законом от 08.11.2007№ 257-ФЗ «Об автомобильных дорогах и о дорожной деятельности в Российской Федерации»;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Распоряжением Правительства Российской Федерации от 03.07.1996 №1063-р «О социальных нормативах и нормах»;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Распоряжением Правительства Российской Федерации от 19.10.1999 №1683-р «О методике определения нормативной потребности субъектов Российской Федерации в объектах социальной инфраструктуры»;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Постановлением Правительства Российской Федерации от 18.04.2014 №360 «Об определении границ зон затопления, подтопления»;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СНиП 2.01.28-85 «Полигоны по обезвреживанию и захоронению токсичных промышленных отходов. Основные положения по проектированию»;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СП 34.13330.2012. Свод правил. Автомобильные дороги;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СНиП 2.06.15-85 «Инженерная защита территории от затопления и подтопления»;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СП 42.13330.2011. Свод правил. Градостроительство. Планировка и застройка городских и сельских поселений;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СП 118.13330.2012. Свод правил. Общественные здания и сооружения;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СНиП 11-04-2003 «Инструкция о порядке разработки, согласования, экспертизы и утверждения градостроительной документации» (применяется в части, не противоречащей Градостроительному кодексу Российской Федерации);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СП 113.13330.2012. Свод правил. Стоянки автомобилей;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СП 116.13330.2012. Свод правил. Инженерная защита территорий, зданий и сооружений от опасных геологических процессов;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СП 59.13330.2012. Свод правил. Доступность зданий и сооружений для маломобильных групп населения;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ГОСТ 17.5.3.01-78 «Охрана природы. Земли. Состав и размер зеленых зон городов»;</w:t>
      </w:r>
    </w:p>
    <w:p w:rsidR="000777C0" w:rsidRPr="00BC5A34" w:rsidRDefault="000777C0" w:rsidP="00B56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ГОСТ 17.6.3.01-78 «Охрана природы. Флора. Охрана и рациональное использование лесов зеленых зон городов»;</w:t>
      </w:r>
    </w:p>
    <w:p w:rsidR="000777C0" w:rsidRPr="00BC5A34" w:rsidRDefault="000777C0" w:rsidP="00F57C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СанПиН 2.1.2.2645-10. «Санитарно-эпидемиологические требования к условиям проживания в жилых зданиях и помещениях»;</w:t>
      </w:r>
    </w:p>
    <w:p w:rsidR="000777C0" w:rsidRPr="00BC5A34" w:rsidRDefault="00A604E6" w:rsidP="00F57C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hyperlink r:id="rId5" w:history="1">
        <w:r w:rsidR="000777C0" w:rsidRPr="00BC5A34">
          <w:rPr>
            <w:rStyle w:val="a3"/>
            <w:sz w:val="28"/>
            <w:szCs w:val="28"/>
          </w:rPr>
          <w:t>СанПиН 2.1.2882-11</w:t>
        </w:r>
      </w:hyperlink>
      <w:r w:rsidR="000777C0" w:rsidRPr="00BC5A34">
        <w:rPr>
          <w:rStyle w:val="apple-converted-space"/>
          <w:sz w:val="28"/>
          <w:szCs w:val="28"/>
        </w:rPr>
        <w:t> </w:t>
      </w:r>
      <w:r w:rsidR="000777C0" w:rsidRPr="00BC5A34">
        <w:rPr>
          <w:sz w:val="28"/>
          <w:szCs w:val="28"/>
        </w:rPr>
        <w:t>«Гигиенические требования к размещению, устройству и содержанию кладбищ, зданий и сооружений похоронного назначения»;</w:t>
      </w:r>
    </w:p>
    <w:p w:rsidR="000777C0" w:rsidRPr="00BC5A34" w:rsidRDefault="00A604E6" w:rsidP="00F57C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hyperlink r:id="rId6" w:history="1">
        <w:r w:rsidR="000777C0" w:rsidRPr="00BC5A34">
          <w:rPr>
            <w:rStyle w:val="a3"/>
            <w:sz w:val="28"/>
            <w:szCs w:val="28"/>
          </w:rPr>
          <w:t>СанПиН 2.2.1/2.1.1.1076-01</w:t>
        </w:r>
      </w:hyperlink>
      <w:r w:rsidR="000777C0" w:rsidRPr="00BC5A34">
        <w:rPr>
          <w:rStyle w:val="apple-converted-space"/>
          <w:sz w:val="28"/>
          <w:szCs w:val="28"/>
        </w:rPr>
        <w:t> </w:t>
      </w:r>
      <w:r w:rsidR="000777C0" w:rsidRPr="00BC5A34">
        <w:rPr>
          <w:sz w:val="28"/>
          <w:szCs w:val="28"/>
        </w:rPr>
        <w:t>«Гигиенические требования к инсоляции и солнцезащите помещений жилых и общественных зданий и территорий»;</w:t>
      </w:r>
    </w:p>
    <w:p w:rsidR="000777C0" w:rsidRPr="00BC5A34" w:rsidRDefault="00A604E6" w:rsidP="00F57C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hyperlink r:id="rId7" w:history="1">
        <w:r w:rsidR="000777C0" w:rsidRPr="00BC5A34">
          <w:rPr>
            <w:rStyle w:val="a3"/>
            <w:sz w:val="28"/>
            <w:szCs w:val="28"/>
          </w:rPr>
          <w:t>СанПиН 2.2.1/2.1.1.1200-03</w:t>
        </w:r>
      </w:hyperlink>
      <w:r w:rsidR="000777C0" w:rsidRPr="00BC5A34">
        <w:rPr>
          <w:rStyle w:val="apple-converted-space"/>
          <w:sz w:val="28"/>
          <w:szCs w:val="28"/>
        </w:rPr>
        <w:t> </w:t>
      </w:r>
      <w:r w:rsidR="000777C0" w:rsidRPr="00BC5A34">
        <w:rPr>
          <w:sz w:val="28"/>
          <w:szCs w:val="28"/>
        </w:rPr>
        <w:t>«Санитарно-защитные зоны и санитарная классификация предприятий, сооружений и иных объектов. Санитарно-эпидемиологические правила и нормативы»;</w:t>
      </w:r>
    </w:p>
    <w:p w:rsidR="000777C0" w:rsidRPr="00BC5A34" w:rsidRDefault="00A604E6" w:rsidP="00F57C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hyperlink r:id="rId8" w:history="1">
        <w:r w:rsidR="000777C0" w:rsidRPr="00BC5A34">
          <w:rPr>
            <w:rStyle w:val="a3"/>
            <w:sz w:val="28"/>
            <w:szCs w:val="28"/>
          </w:rPr>
          <w:t>СП 2.1.7.1038-01</w:t>
        </w:r>
      </w:hyperlink>
      <w:r w:rsidR="000777C0" w:rsidRPr="00BC5A34">
        <w:rPr>
          <w:rStyle w:val="apple-converted-space"/>
          <w:sz w:val="28"/>
          <w:szCs w:val="28"/>
        </w:rPr>
        <w:t> </w:t>
      </w:r>
      <w:r w:rsidR="000777C0" w:rsidRPr="00BC5A34">
        <w:rPr>
          <w:sz w:val="28"/>
          <w:szCs w:val="28"/>
        </w:rPr>
        <w:t>«Гигиенические требования к устройству и содержанию полигонов для твердых бытовых отходов»;</w:t>
      </w:r>
    </w:p>
    <w:p w:rsidR="000777C0" w:rsidRPr="00BC5A34" w:rsidRDefault="000777C0" w:rsidP="00F57C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Законом Кировской области от 28.09.2006 № 44-ЗО «О регулировании градостроительной деятельности в Кировской области»;</w:t>
      </w:r>
    </w:p>
    <w:p w:rsidR="000777C0" w:rsidRPr="00BC5A34" w:rsidRDefault="000777C0" w:rsidP="00F57C9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5A34">
        <w:rPr>
          <w:sz w:val="28"/>
          <w:szCs w:val="28"/>
        </w:rPr>
        <w:t>Региональными нормативами градостроительного проектирования Кировской области, утвержденными постановлением Правительства Кировской области от 30.12.2014 № 19/261.</w:t>
      </w:r>
    </w:p>
    <w:p w:rsidR="000777C0" w:rsidRDefault="000777C0"/>
    <w:sectPr w:rsidR="000777C0" w:rsidSect="00192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F6646"/>
    <w:multiLevelType w:val="multilevel"/>
    <w:tmpl w:val="C0AC10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6F0D9D"/>
    <w:multiLevelType w:val="hybridMultilevel"/>
    <w:tmpl w:val="A654669A"/>
    <w:lvl w:ilvl="0" w:tplc="3E5A51D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5CC66B3C"/>
    <w:multiLevelType w:val="multilevel"/>
    <w:tmpl w:val="21200FFE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isLgl/>
      <w:lvlText w:val="%1.%2."/>
      <w:lvlJc w:val="left"/>
      <w:pPr>
        <w:ind w:left="2931" w:hanging="1440"/>
      </w:pPr>
    </w:lvl>
    <w:lvl w:ilvl="2">
      <w:start w:val="1"/>
      <w:numFmt w:val="decimal"/>
      <w:isLgl/>
      <w:lvlText w:val="%1.%2.%3."/>
      <w:lvlJc w:val="left"/>
      <w:pPr>
        <w:ind w:left="3006" w:hanging="1440"/>
      </w:pPr>
    </w:lvl>
    <w:lvl w:ilvl="3">
      <w:start w:val="1"/>
      <w:numFmt w:val="decimal"/>
      <w:isLgl/>
      <w:lvlText w:val="%1.%2.%3.%4."/>
      <w:lvlJc w:val="left"/>
      <w:pPr>
        <w:ind w:left="3081" w:hanging="1440"/>
      </w:pPr>
    </w:lvl>
    <w:lvl w:ilvl="4">
      <w:start w:val="1"/>
      <w:numFmt w:val="decimal"/>
      <w:isLgl/>
      <w:lvlText w:val="%1.%2.%3.%4.%5."/>
      <w:lvlJc w:val="left"/>
      <w:pPr>
        <w:ind w:left="3156" w:hanging="1440"/>
      </w:pPr>
    </w:lvl>
    <w:lvl w:ilvl="5">
      <w:start w:val="1"/>
      <w:numFmt w:val="decimal"/>
      <w:isLgl/>
      <w:lvlText w:val="%1.%2.%3.%4.%5.%6."/>
      <w:lvlJc w:val="left"/>
      <w:pPr>
        <w:ind w:left="3231" w:hanging="1440"/>
      </w:pPr>
    </w:lvl>
    <w:lvl w:ilvl="6">
      <w:start w:val="1"/>
      <w:numFmt w:val="decimal"/>
      <w:isLgl/>
      <w:lvlText w:val="%1.%2.%3.%4.%5.%6.%7."/>
      <w:lvlJc w:val="left"/>
      <w:pPr>
        <w:ind w:left="3666" w:hanging="1800"/>
      </w:pPr>
    </w:lvl>
    <w:lvl w:ilvl="7">
      <w:start w:val="1"/>
      <w:numFmt w:val="decimal"/>
      <w:isLgl/>
      <w:lvlText w:val="%1.%2.%3.%4.%5.%6.%7.%8."/>
      <w:lvlJc w:val="left"/>
      <w:pPr>
        <w:ind w:left="3741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3">
    <w:nsid w:val="6F044DFB"/>
    <w:multiLevelType w:val="hybridMultilevel"/>
    <w:tmpl w:val="21528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453"/>
    <w:rsid w:val="000521B5"/>
    <w:rsid w:val="000656A1"/>
    <w:rsid w:val="000777C0"/>
    <w:rsid w:val="000D0DD0"/>
    <w:rsid w:val="00120CA4"/>
    <w:rsid w:val="00157BBE"/>
    <w:rsid w:val="0019294F"/>
    <w:rsid w:val="001F51C9"/>
    <w:rsid w:val="002A3060"/>
    <w:rsid w:val="00340B1E"/>
    <w:rsid w:val="00470CFD"/>
    <w:rsid w:val="004C0C66"/>
    <w:rsid w:val="0054134A"/>
    <w:rsid w:val="005F4649"/>
    <w:rsid w:val="00604453"/>
    <w:rsid w:val="00625703"/>
    <w:rsid w:val="0067225A"/>
    <w:rsid w:val="006C7119"/>
    <w:rsid w:val="006F230E"/>
    <w:rsid w:val="0070597A"/>
    <w:rsid w:val="00753641"/>
    <w:rsid w:val="00786474"/>
    <w:rsid w:val="00786800"/>
    <w:rsid w:val="007B06E8"/>
    <w:rsid w:val="008F520B"/>
    <w:rsid w:val="00945D50"/>
    <w:rsid w:val="00951839"/>
    <w:rsid w:val="009D060B"/>
    <w:rsid w:val="009E0FAE"/>
    <w:rsid w:val="009F3926"/>
    <w:rsid w:val="00A03008"/>
    <w:rsid w:val="00A604E6"/>
    <w:rsid w:val="00A677CB"/>
    <w:rsid w:val="00A70315"/>
    <w:rsid w:val="00B1629B"/>
    <w:rsid w:val="00B563F1"/>
    <w:rsid w:val="00BC5A34"/>
    <w:rsid w:val="00BD5A49"/>
    <w:rsid w:val="00BD7DB0"/>
    <w:rsid w:val="00C263F6"/>
    <w:rsid w:val="00C53A1F"/>
    <w:rsid w:val="00C94CD5"/>
    <w:rsid w:val="00D30EAF"/>
    <w:rsid w:val="00DB4CDA"/>
    <w:rsid w:val="00EC6B51"/>
    <w:rsid w:val="00F26B0A"/>
    <w:rsid w:val="00F57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453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04453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604453"/>
    <w:rPr>
      <w:rFonts w:ascii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rsid w:val="00604453"/>
    <w:rPr>
      <w:rFonts w:ascii="Times New Roman" w:hAnsi="Times New Roman"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604453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rsid w:val="00604453"/>
    <w:pPr>
      <w:ind w:left="720"/>
    </w:pPr>
  </w:style>
  <w:style w:type="paragraph" w:customStyle="1" w:styleId="10">
    <w:name w:val="Абзац1"/>
    <w:basedOn w:val="a"/>
    <w:uiPriority w:val="99"/>
    <w:rsid w:val="00604453"/>
    <w:pPr>
      <w:spacing w:after="60" w:line="360" w:lineRule="exact"/>
      <w:ind w:firstLine="709"/>
      <w:jc w:val="both"/>
    </w:pPr>
    <w:rPr>
      <w:sz w:val="28"/>
      <w:szCs w:val="28"/>
    </w:rPr>
  </w:style>
  <w:style w:type="character" w:customStyle="1" w:styleId="apple-converted-space">
    <w:name w:val="apple-converted-space"/>
    <w:uiPriority w:val="99"/>
    <w:rsid w:val="00604453"/>
    <w:rPr>
      <w:rFonts w:ascii="Times New Roman" w:hAnsi="Times New Roman" w:cs="Times New Roman"/>
    </w:rPr>
  </w:style>
  <w:style w:type="paragraph" w:styleId="a5">
    <w:name w:val="List Paragraph"/>
    <w:basedOn w:val="a"/>
    <w:uiPriority w:val="99"/>
    <w:qFormat/>
    <w:rsid w:val="008F520B"/>
    <w:pPr>
      <w:ind w:left="720"/>
    </w:pPr>
  </w:style>
  <w:style w:type="paragraph" w:styleId="a6">
    <w:name w:val="Balloon Text"/>
    <w:basedOn w:val="a"/>
    <w:link w:val="a7"/>
    <w:uiPriority w:val="99"/>
    <w:semiHidden/>
    <w:rsid w:val="008F52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F520B"/>
    <w:rPr>
      <w:rFonts w:ascii="Segoe UI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6C7119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9">
    <w:name w:val="Основной текст_"/>
    <w:basedOn w:val="a0"/>
    <w:link w:val="11"/>
    <w:rsid w:val="006C7119"/>
    <w:rPr>
      <w:rFonts w:ascii="Arial" w:eastAsia="Arial" w:hAnsi="Arial" w:cs="Arial"/>
      <w:sz w:val="17"/>
      <w:szCs w:val="17"/>
    </w:rPr>
  </w:style>
  <w:style w:type="paragraph" w:customStyle="1" w:styleId="11">
    <w:name w:val="Основной текст1"/>
    <w:basedOn w:val="a"/>
    <w:link w:val="a9"/>
    <w:rsid w:val="006C7119"/>
    <w:pPr>
      <w:widowControl w:val="0"/>
      <w:spacing w:line="276" w:lineRule="auto"/>
      <w:ind w:firstLine="400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8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97B543614E50AF0156E1D551E4613D199CBB759FDC76AC9D56A5BDAD0E2C5AB5E6FA9DF1952FoBYC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97B543614E50AF0156E1D551E4613D1B98BE7699D42BA6950FA9BFAA01734DB2AFF69CF1952EBCo8Y7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A97B543614E50AF0156E1D551E4613D199ABD729BDC76AC9D56A5BDAD0E2C5AB5E6FA9DF1952FoBY9N" TargetMode="External"/><Relationship Id="rId5" Type="http://schemas.openxmlformats.org/officeDocument/2006/relationships/hyperlink" Target="consultantplus://offline/ref=FA97B543614E50AF0156E1D551E4613D1B9FB4739CD12BA6950FA9BFAA01734DB2AFF69CF1952EBCo8Y7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Моторки</cp:lastModifiedBy>
  <cp:revision>26</cp:revision>
  <cp:lastPrinted>2022-10-10T08:21:00Z</cp:lastPrinted>
  <dcterms:created xsi:type="dcterms:W3CDTF">2015-02-09T11:22:00Z</dcterms:created>
  <dcterms:modified xsi:type="dcterms:W3CDTF">2026-09-07T07:03:00Z</dcterms:modified>
</cp:coreProperties>
</file>